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A3A57" w14:textId="6DF82353" w:rsidR="00BB56AA" w:rsidRPr="00881C00" w:rsidRDefault="000B2579" w:rsidP="00FA417D">
      <w:pPr>
        <w:pStyle w:val="KVV1"/>
        <w:rPr>
          <w:lang w:val="de-CH"/>
        </w:rPr>
      </w:pPr>
      <w:r>
        <mc:AlternateContent>
          <mc:Choice Requires="wps">
            <w:drawing>
              <wp:anchor distT="0" distB="0" distL="114300" distR="114300" simplePos="0" relativeHeight="251672064" behindDoc="1" locked="0" layoutInCell="1" allowOverlap="1" wp14:anchorId="278F197C" wp14:editId="36C2E17A">
                <wp:simplePos x="0" y="0"/>
                <wp:positionH relativeFrom="column">
                  <wp:posOffset>-5080</wp:posOffset>
                </wp:positionH>
                <wp:positionV relativeFrom="paragraph">
                  <wp:posOffset>38100</wp:posOffset>
                </wp:positionV>
                <wp:extent cx="6362700" cy="1869440"/>
                <wp:effectExtent l="38100" t="38100" r="95250" b="92710"/>
                <wp:wrapTight wrapText="bothSides">
                  <wp:wrapPolygon edited="0">
                    <wp:start x="388" y="-440"/>
                    <wp:lineTo x="-129" y="-220"/>
                    <wp:lineTo x="-129" y="21130"/>
                    <wp:lineTo x="323" y="22231"/>
                    <wp:lineTo x="388" y="22451"/>
                    <wp:lineTo x="21341" y="22451"/>
                    <wp:lineTo x="21406" y="22231"/>
                    <wp:lineTo x="21859" y="21130"/>
                    <wp:lineTo x="21859" y="1981"/>
                    <wp:lineTo x="21535" y="-220"/>
                    <wp:lineTo x="21341" y="-440"/>
                    <wp:lineTo x="388" y="-440"/>
                  </wp:wrapPolygon>
                </wp:wrapTight>
                <wp:docPr id="8" name="Rechteck: abgerundete Ecken 8"/>
                <wp:cNvGraphicFramePr/>
                <a:graphic xmlns:a="http://schemas.openxmlformats.org/drawingml/2006/main">
                  <a:graphicData uri="http://schemas.microsoft.com/office/word/2010/wordprocessingShape">
                    <wps:wsp>
                      <wps:cNvSpPr/>
                      <wps:spPr>
                        <a:xfrm>
                          <a:off x="0" y="0"/>
                          <a:ext cx="6362700" cy="1869440"/>
                        </a:xfrm>
                        <a:prstGeom prst="roundRect">
                          <a:avLst>
                            <a:gd name="adj" fmla="val 7018"/>
                          </a:avLst>
                        </a:prstGeom>
                        <a:ln>
                          <a:noFill/>
                        </a:ln>
                        <a:effectLst>
                          <a:outerShdw blurRad="50800" dist="38100" dir="2700000" algn="tl"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7B52CC3B" w14:textId="51620569" w:rsidR="000B2579" w:rsidRPr="000456B2" w:rsidRDefault="000B2579" w:rsidP="000B2579">
                            <w:pPr>
                              <w:rPr>
                                <w:rFonts w:eastAsia="Arial"/>
                                <w:i/>
                                <w:iCs/>
                                <w:noProof/>
                                <w:color w:val="742A2E" w:themeColor="accent1"/>
                                <w:sz w:val="26"/>
                                <w:szCs w:val="26"/>
                                <w:lang w:eastAsia="de-CH"/>
                              </w:rPr>
                            </w:pPr>
                            <w:r w:rsidRPr="000456B2">
                              <w:rPr>
                                <w:rFonts w:eastAsia="Arial"/>
                                <w:i/>
                                <w:iCs/>
                                <w:noProof/>
                                <w:color w:val="742A2E" w:themeColor="accent1"/>
                                <w:sz w:val="26"/>
                                <w:szCs w:val="26"/>
                                <w:lang w:eastAsia="de-CH"/>
                              </w:rPr>
                              <w:t>Der Kaderverband des öffentlichen Verkehrs freut sich mit René Knubel über seine Bestätigungswahl in den Stiftungsrat der Pensionskasse SBB – umso mehr, als diese Wahl eine «offene» Wahl war.</w:t>
                            </w:r>
                            <w:r w:rsidR="00B23BB4" w:rsidRPr="00B23BB4">
                              <w:rPr>
                                <w:rFonts w:eastAsia="Arial"/>
                                <w:i/>
                                <w:iCs/>
                                <w:noProof/>
                                <w:color w:val="742A2E" w:themeColor="accent1"/>
                                <w:sz w:val="26"/>
                                <w:szCs w:val="26"/>
                                <w:lang w:eastAsia="de-CH"/>
                              </w:rPr>
                              <w:t xml:space="preserve"> </w:t>
                            </w:r>
                            <w:r w:rsidR="00B23BB4">
                              <w:rPr>
                                <w:rFonts w:eastAsia="Arial"/>
                                <w:i/>
                                <w:iCs/>
                                <w:noProof/>
                                <w:color w:val="742A2E" w:themeColor="accent1"/>
                                <w:sz w:val="26"/>
                                <w:szCs w:val="26"/>
                                <w:lang w:eastAsia="de-CH"/>
                              </w:rPr>
                              <w:t>Vielen Dank auch allen, die mit Ihrer Stimme seine Wahl ermöglicht haben.</w:t>
                            </w:r>
                          </w:p>
                          <w:p w14:paraId="3B7A1681" w14:textId="1748976E" w:rsidR="000B2579" w:rsidRPr="000456B2" w:rsidRDefault="000B2579" w:rsidP="000B2579">
                            <w:pPr>
                              <w:rPr>
                                <w:sz w:val="26"/>
                                <w:szCs w:val="26"/>
                              </w:rPr>
                            </w:pPr>
                            <w:r w:rsidRPr="000456B2">
                              <w:rPr>
                                <w:rFonts w:eastAsia="Arial"/>
                                <w:i/>
                                <w:iCs/>
                                <w:noProof/>
                                <w:color w:val="742A2E" w:themeColor="accent1"/>
                                <w:sz w:val="26"/>
                                <w:szCs w:val="26"/>
                                <w:lang w:eastAsia="de-CH"/>
                              </w:rPr>
                              <w:t>Wir sind überzeugt, mit René einen vorzüglichen Vertreter der Kader im Stiftungsrat zu haben, und selbstverständlich sichern wir im unsere volle Unterstützung zu.</w:t>
                            </w:r>
                            <w:r w:rsidR="00881C00">
                              <w:rPr>
                                <w:rFonts w:eastAsia="Arial"/>
                                <w:i/>
                                <w:iCs/>
                                <w:noProof/>
                                <w:color w:val="742A2E" w:themeColor="accent1"/>
                                <w:sz w:val="26"/>
                                <w:szCs w:val="26"/>
                                <w:lang w:eastAsia="de-CH"/>
                              </w:rPr>
                              <w:t xml:space="preserve"> </w:t>
                            </w:r>
                          </w:p>
                          <w:p w14:paraId="2BBBED21" w14:textId="77777777" w:rsidR="00B23BB4" w:rsidRDefault="00B23B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F197C" id="Rechteck: abgerundete Ecken 8" o:spid="_x0000_s1026" style="position:absolute;left:0;text-align:left;margin-left:-.4pt;margin-top:3pt;width:501pt;height:14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" fillcolor="#cad3cb [3209]" stroked="f" strokeweight="2pt">
                <v:shadow on="t" color="black" opacity="26214f" origin="-.5,-.5" offset=".74836mm,.74836mm"/>
                <v:textbox>
                  <w:txbxContent>
                    <w:p w14:paraId="7B52CC3B" w14:textId="51620569" w:rsidR="000B2579" w:rsidRPr="000456B2" w:rsidRDefault="000B2579" w:rsidP="000B2579">
                      <w:pPr>
                        <w:rPr>
                          <w:rFonts w:eastAsia="Arial"/>
                          <w:i/>
                          <w:iCs/>
                          <w:noProof/>
                          <w:color w:val="742A2E" w:themeColor="accent1"/>
                          <w:sz w:val="26"/>
                          <w:szCs w:val="26"/>
                          <w:lang w:eastAsia="de-CH"/>
                        </w:rPr>
                      </w:pPr>
                      <w:r w:rsidRPr="000456B2">
                        <w:rPr>
                          <w:rFonts w:eastAsia="Arial"/>
                          <w:i/>
                          <w:iCs/>
                          <w:noProof/>
                          <w:color w:val="742A2E" w:themeColor="accent1"/>
                          <w:sz w:val="26"/>
                          <w:szCs w:val="26"/>
                          <w:lang w:eastAsia="de-CH"/>
                        </w:rPr>
                        <w:t>Der Kaderverband des öffentlichen Verkehrs freut sich mit René Knubel über seine Bestätigungswahl in den Stiftungsrat der Pensionskasse SBB – umso mehr, als diese Wahl eine «offene» Wahl war.</w:t>
                      </w:r>
                      <w:r w:rsidR="00B23BB4" w:rsidRPr="00B23BB4">
                        <w:rPr>
                          <w:rFonts w:eastAsia="Arial"/>
                          <w:i/>
                          <w:iCs/>
                          <w:noProof/>
                          <w:color w:val="742A2E" w:themeColor="accent1"/>
                          <w:sz w:val="26"/>
                          <w:szCs w:val="26"/>
                          <w:lang w:eastAsia="de-CH"/>
                        </w:rPr>
                        <w:t xml:space="preserve"> </w:t>
                      </w:r>
                      <w:r w:rsidR="00B23BB4">
                        <w:rPr>
                          <w:rFonts w:eastAsia="Arial"/>
                          <w:i/>
                          <w:iCs/>
                          <w:noProof/>
                          <w:color w:val="742A2E" w:themeColor="accent1"/>
                          <w:sz w:val="26"/>
                          <w:szCs w:val="26"/>
                          <w:lang w:eastAsia="de-CH"/>
                        </w:rPr>
                        <w:t>Vielen Dank auch allen, die mit Ihrer Stimme seine Wahl ermöglicht haben.</w:t>
                      </w:r>
                    </w:p>
                    <w:p w14:paraId="3B7A1681" w14:textId="1748976E" w:rsidR="000B2579" w:rsidRPr="000456B2" w:rsidRDefault="000B2579" w:rsidP="000B2579">
                      <w:pPr>
                        <w:rPr>
                          <w:sz w:val="26"/>
                          <w:szCs w:val="26"/>
                        </w:rPr>
                      </w:pPr>
                      <w:r w:rsidRPr="000456B2">
                        <w:rPr>
                          <w:rFonts w:eastAsia="Arial"/>
                          <w:i/>
                          <w:iCs/>
                          <w:noProof/>
                          <w:color w:val="742A2E" w:themeColor="accent1"/>
                          <w:sz w:val="26"/>
                          <w:szCs w:val="26"/>
                          <w:lang w:eastAsia="de-CH"/>
                        </w:rPr>
                        <w:t>Wir sind überzeugt, mit René einen vorzüglichen Vertreter der Kader im Stiftungsrat zu haben, und selbstverständlich sichern wir im unsere volle Unterstützung zu.</w:t>
                      </w:r>
                      <w:r w:rsidR="00881C00">
                        <w:rPr>
                          <w:rFonts w:eastAsia="Arial"/>
                          <w:i/>
                          <w:iCs/>
                          <w:noProof/>
                          <w:color w:val="742A2E" w:themeColor="accent1"/>
                          <w:sz w:val="26"/>
                          <w:szCs w:val="26"/>
                          <w:lang w:eastAsia="de-CH"/>
                        </w:rPr>
                        <w:t xml:space="preserve"> </w:t>
                      </w:r>
                    </w:p>
                    <w:p w14:paraId="2BBBED21" w14:textId="77777777" w:rsidR="00B23BB4" w:rsidRDefault="00B23BB4"/>
                  </w:txbxContent>
                </v:textbox>
                <w10:wrap type="tight"/>
              </v:roundrect>
            </w:pict>
          </mc:Fallback>
        </mc:AlternateContent>
      </w:r>
      <w:r w:rsidR="00BB56AA" w:rsidRPr="00881C00">
        <w:rPr>
          <w:lang w:val="de-CH"/>
        </w:rPr>
        <w:t xml:space="preserve">Stiftungsrat PK SBB: René Knubel für </w:t>
      </w:r>
      <w:r w:rsidR="00FB512F" w:rsidRPr="00881C00">
        <w:rPr>
          <w:lang w:val="de-CH"/>
        </w:rPr>
        <w:t xml:space="preserve">Kaderverband </w:t>
      </w:r>
      <w:r w:rsidR="00BB56AA" w:rsidRPr="00881C00">
        <w:rPr>
          <w:lang w:val="de-CH"/>
        </w:rPr>
        <w:t xml:space="preserve">KVöV </w:t>
      </w:r>
      <w:r w:rsidR="00FB512F" w:rsidRPr="00881C00">
        <w:rPr>
          <w:lang w:val="de-CH"/>
        </w:rPr>
        <w:t>bestätigt</w:t>
      </w:r>
    </w:p>
    <w:p w14:paraId="35ACDAFF" w14:textId="475B0CCF" w:rsidR="00BB56AA" w:rsidRPr="000B2579" w:rsidRDefault="00BB56AA" w:rsidP="00BB56AA">
      <w:pPr>
        <w:rPr>
          <w:rStyle w:val="Fett"/>
          <w:sz w:val="26"/>
          <w:szCs w:val="26"/>
        </w:rPr>
      </w:pPr>
      <w:r w:rsidRPr="000B2579">
        <w:rPr>
          <w:rStyle w:val="Fett"/>
          <w:sz w:val="26"/>
          <w:szCs w:val="26"/>
        </w:rPr>
        <w:t xml:space="preserve">Der Stiftungsrat der Pensionskasse SBB wurde neu gewählt. Die neue Amtsperiode wird vom 1. Januar 2021 bis 31. Dezember 2024 dauern. Für den Kaderverband wird René Knubel weiterhin Einsitz nehmen. </w:t>
      </w:r>
      <w:r w:rsidR="00EF6506">
        <w:rPr>
          <w:rStyle w:val="Fett"/>
          <w:sz w:val="26"/>
          <w:szCs w:val="26"/>
        </w:rPr>
        <w:t xml:space="preserve">- </w:t>
      </w:r>
      <w:r w:rsidRPr="000B2579">
        <w:rPr>
          <w:rStyle w:val="Fett"/>
          <w:sz w:val="26"/>
          <w:szCs w:val="26"/>
        </w:rPr>
        <w:t>René, herzliche Gratulation zur Wiederwahl!</w:t>
      </w:r>
    </w:p>
    <w:p w14:paraId="435A35BD" w14:textId="77777777" w:rsidR="00BB56AA" w:rsidRPr="000B2579" w:rsidRDefault="00BB56AA" w:rsidP="00BB56AA">
      <w:pPr>
        <w:rPr>
          <w:rStyle w:val="Fett"/>
          <w:sz w:val="26"/>
          <w:szCs w:val="26"/>
        </w:rPr>
      </w:pPr>
    </w:p>
    <w:p w14:paraId="76CC69F9" w14:textId="14D0F2FC" w:rsidR="00BB56AA" w:rsidRPr="000B2579" w:rsidRDefault="00BB56AA" w:rsidP="00BB56AA">
      <w:pPr>
        <w:rPr>
          <w:sz w:val="26"/>
          <w:szCs w:val="26"/>
        </w:rPr>
      </w:pPr>
      <w:r w:rsidRPr="000B2579">
        <w:rPr>
          <w:noProof/>
          <w:sz w:val="26"/>
          <w:szCs w:val="26"/>
        </w:rPr>
        <w:drawing>
          <wp:anchor distT="0" distB="0" distL="114300" distR="114300" simplePos="0" relativeHeight="251671040" behindDoc="1" locked="0" layoutInCell="1" allowOverlap="1" wp14:anchorId="03378572" wp14:editId="040713E6">
            <wp:simplePos x="0" y="0"/>
            <wp:positionH relativeFrom="margin">
              <wp:posOffset>4834255</wp:posOffset>
            </wp:positionH>
            <wp:positionV relativeFrom="paragraph">
              <wp:posOffset>50165</wp:posOffset>
            </wp:positionV>
            <wp:extent cx="1441450" cy="1828800"/>
            <wp:effectExtent l="0" t="0" r="6350" b="0"/>
            <wp:wrapTight wrapText="bothSides">
              <wp:wrapPolygon edited="0">
                <wp:start x="0" y="0"/>
                <wp:lineTo x="0" y="21375"/>
                <wp:lineTo x="21410" y="21375"/>
                <wp:lineTo x="21410"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nubel René - kl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1450" cy="1828800"/>
                    </a:xfrm>
                    <a:prstGeom prst="rect">
                      <a:avLst/>
                    </a:prstGeom>
                  </pic:spPr>
                </pic:pic>
              </a:graphicData>
            </a:graphic>
            <wp14:sizeRelH relativeFrom="margin">
              <wp14:pctWidth>0</wp14:pctWidth>
            </wp14:sizeRelH>
            <wp14:sizeRelV relativeFrom="margin">
              <wp14:pctHeight>0</wp14:pctHeight>
            </wp14:sizeRelV>
          </wp:anchor>
        </w:drawing>
      </w:r>
      <w:r w:rsidRPr="000B2579">
        <w:rPr>
          <w:sz w:val="26"/>
          <w:szCs w:val="26"/>
        </w:rPr>
        <w:t xml:space="preserve">Mit </w:t>
      </w:r>
      <w:r w:rsidR="00EF6506">
        <w:rPr>
          <w:sz w:val="26"/>
          <w:szCs w:val="26"/>
        </w:rPr>
        <w:t>7</w:t>
      </w:r>
      <w:r w:rsidRPr="000B2579">
        <w:rPr>
          <w:sz w:val="26"/>
          <w:szCs w:val="26"/>
        </w:rPr>
        <w:t xml:space="preserve"> Kandidaten </w:t>
      </w:r>
      <w:r w:rsidR="00EF6506">
        <w:rPr>
          <w:sz w:val="26"/>
          <w:szCs w:val="26"/>
        </w:rPr>
        <w:t>für die 6</w:t>
      </w:r>
      <w:r w:rsidRPr="000B2579">
        <w:rPr>
          <w:sz w:val="26"/>
          <w:szCs w:val="26"/>
        </w:rPr>
        <w:t xml:space="preserve"> zur Verfügung </w:t>
      </w:r>
      <w:r w:rsidR="00EF6506">
        <w:rPr>
          <w:sz w:val="26"/>
          <w:szCs w:val="26"/>
        </w:rPr>
        <w:t>stehenden</w:t>
      </w:r>
      <w:r w:rsidR="00EF6506" w:rsidRPr="00EF6506">
        <w:rPr>
          <w:sz w:val="26"/>
          <w:szCs w:val="26"/>
        </w:rPr>
        <w:t xml:space="preserve"> </w:t>
      </w:r>
      <w:r w:rsidR="00EF6506" w:rsidRPr="000B2579">
        <w:rPr>
          <w:sz w:val="26"/>
          <w:szCs w:val="26"/>
        </w:rPr>
        <w:t>Sitze</w:t>
      </w:r>
      <w:r w:rsidR="00EF6506">
        <w:rPr>
          <w:sz w:val="26"/>
          <w:szCs w:val="26"/>
        </w:rPr>
        <w:t xml:space="preserve"> </w:t>
      </w:r>
      <w:r w:rsidRPr="000B2579">
        <w:rPr>
          <w:sz w:val="26"/>
          <w:szCs w:val="26"/>
        </w:rPr>
        <w:t xml:space="preserve"> fand eine offene Wahl statt.  Wir freuen uns sehr, dass der </w:t>
      </w:r>
      <w:r w:rsidRPr="00B8505C">
        <w:rPr>
          <w:b/>
          <w:bCs/>
          <w:color w:val="742A2E" w:themeColor="accent1"/>
          <w:sz w:val="26"/>
          <w:szCs w:val="26"/>
        </w:rPr>
        <w:t xml:space="preserve">Kaderverband KVöV mit </w:t>
      </w:r>
      <w:r w:rsidRPr="00B8505C">
        <w:rPr>
          <w:rStyle w:val="Fett"/>
          <w:color w:val="742A2E" w:themeColor="accent1"/>
          <w:sz w:val="26"/>
          <w:szCs w:val="26"/>
        </w:rPr>
        <w:t>René Knubel</w:t>
      </w:r>
      <w:r w:rsidRPr="006207C4">
        <w:rPr>
          <w:color w:val="742A2E" w:themeColor="accent1"/>
          <w:sz w:val="26"/>
          <w:szCs w:val="26"/>
        </w:rPr>
        <w:t xml:space="preserve"> </w:t>
      </w:r>
      <w:r w:rsidRPr="000B2579">
        <w:rPr>
          <w:sz w:val="26"/>
          <w:szCs w:val="26"/>
        </w:rPr>
        <w:t xml:space="preserve">(bisher) im Stiftungsrat weiterhin gut vertreten sein wird. </w:t>
      </w:r>
    </w:p>
    <w:p w14:paraId="1B0A7F41" w14:textId="77777777" w:rsidR="00BB56AA" w:rsidRPr="000B2579" w:rsidRDefault="00BB56AA" w:rsidP="00BB56AA">
      <w:pPr>
        <w:rPr>
          <w:sz w:val="26"/>
          <w:szCs w:val="26"/>
        </w:rPr>
      </w:pPr>
    </w:p>
    <w:p w14:paraId="60768994" w14:textId="77777777" w:rsidR="000B2579" w:rsidRDefault="00BB56AA" w:rsidP="00BB56AA">
      <w:pPr>
        <w:rPr>
          <w:sz w:val="26"/>
          <w:szCs w:val="26"/>
        </w:rPr>
      </w:pPr>
      <w:r w:rsidRPr="000B2579">
        <w:rPr>
          <w:sz w:val="26"/>
          <w:szCs w:val="26"/>
        </w:rPr>
        <w:t>Er hat sich bei der Wahl mit der Aussage «</w:t>
      </w:r>
      <w:r w:rsidRPr="000B2579">
        <w:rPr>
          <w:i/>
          <w:iCs/>
          <w:sz w:val="26"/>
          <w:szCs w:val="26"/>
        </w:rPr>
        <w:t>Ich möchte meine Arbeit als Arbeitnehmervertreter im Stiftungsrat der PK SBB weiterführen, weil ich die Zukunft unserer PK zum Vorteil der heutigen und zukünftigen Versicherten weiterhin und auch in schwierigen Zeiten aktiv mitgestalten will</w:t>
      </w:r>
      <w:r w:rsidRPr="000B2579">
        <w:rPr>
          <w:sz w:val="26"/>
          <w:szCs w:val="26"/>
        </w:rPr>
        <w:t xml:space="preserve">» vorgestellt und kann das nun auch realisieren. </w:t>
      </w:r>
    </w:p>
    <w:p w14:paraId="13C70DBF" w14:textId="77777777" w:rsidR="006207C4" w:rsidRDefault="006207C4" w:rsidP="00BB56AA">
      <w:pPr>
        <w:rPr>
          <w:sz w:val="26"/>
          <w:szCs w:val="26"/>
        </w:rPr>
      </w:pPr>
    </w:p>
    <w:p w14:paraId="7CC09596" w14:textId="0B2133A6" w:rsidR="00BB56AA" w:rsidRPr="000B2579" w:rsidRDefault="00BB56AA" w:rsidP="00BB56AA">
      <w:pPr>
        <w:rPr>
          <w:sz w:val="26"/>
          <w:szCs w:val="26"/>
        </w:rPr>
      </w:pPr>
      <w:r w:rsidRPr="000B2579">
        <w:rPr>
          <w:sz w:val="26"/>
          <w:szCs w:val="26"/>
        </w:rPr>
        <w:t xml:space="preserve">Als Ersatzkandidat ist </w:t>
      </w:r>
      <w:r w:rsidRPr="006207C4">
        <w:rPr>
          <w:rStyle w:val="Fett"/>
          <w:color w:val="742A2E" w:themeColor="accent1"/>
          <w:sz w:val="26"/>
        </w:rPr>
        <w:t>Markus Spühler</w:t>
      </w:r>
      <w:r w:rsidRPr="000B2579">
        <w:rPr>
          <w:sz w:val="26"/>
          <w:szCs w:val="26"/>
        </w:rPr>
        <w:t>, Präsident des KVöV, bestätigt worden.</w:t>
      </w:r>
    </w:p>
    <w:sectPr w:rsidR="00BB56AA" w:rsidRPr="000B2579" w:rsidSect="006C3B1D">
      <w:headerReference w:type="first" r:id="rId8"/>
      <w:footerReference w:type="first" r:id="rId9"/>
      <w:pgSz w:w="11906" w:h="16838" w:code="9"/>
      <w:pgMar w:top="2977" w:right="748" w:bottom="284" w:left="1134" w:header="426"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04775" w14:textId="77777777" w:rsidR="0009203A" w:rsidRDefault="0009203A" w:rsidP="006E279C">
      <w:r>
        <w:separator/>
      </w:r>
    </w:p>
  </w:endnote>
  <w:endnote w:type="continuationSeparator" w:id="0">
    <w:p w14:paraId="6C19CFFB" w14:textId="77777777" w:rsidR="0009203A" w:rsidRDefault="0009203A" w:rsidP="006E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DC4F" w14:textId="7B5F94E7" w:rsidR="00CA757B" w:rsidRPr="00BB56AA" w:rsidRDefault="00BB56AA" w:rsidP="00BB56AA">
    <w:pPr>
      <w:pStyle w:val="Fuzeile"/>
      <w:pBdr>
        <w:top w:val="none" w:sz="0" w:space="0" w:color="auto"/>
      </w:pBdr>
    </w:pPr>
    <w:r>
      <w:rPr>
        <w:noProof/>
      </w:rPr>
      <w:drawing>
        <wp:inline distT="0" distB="0" distL="0" distR="0" wp14:anchorId="1CE05FF3" wp14:editId="0949F880">
          <wp:extent cx="6365240" cy="116586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KVOEV_Newsletter_Fussbereich_ext.jpg.jpg"/>
                  <pic:cNvPicPr/>
                </pic:nvPicPr>
                <pic:blipFill>
                  <a:blip r:embed="rId1">
                    <a:extLst>
                      <a:ext uri="{28A0092B-C50C-407E-A947-70E740481C1C}">
                        <a14:useLocalDpi xmlns:a14="http://schemas.microsoft.com/office/drawing/2010/main" val="0"/>
                      </a:ext>
                    </a:extLst>
                  </a:blip>
                  <a:stretch>
                    <a:fillRect/>
                  </a:stretch>
                </pic:blipFill>
                <pic:spPr>
                  <a:xfrm>
                    <a:off x="0" y="0"/>
                    <a:ext cx="6365240" cy="11658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B56F6" w14:textId="77777777" w:rsidR="0009203A" w:rsidRDefault="0009203A" w:rsidP="006E279C">
      <w:r>
        <w:separator/>
      </w:r>
    </w:p>
  </w:footnote>
  <w:footnote w:type="continuationSeparator" w:id="0">
    <w:p w14:paraId="37DD1AE4" w14:textId="77777777" w:rsidR="0009203A" w:rsidRDefault="0009203A" w:rsidP="006E2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77026" w14:textId="77777777" w:rsidR="00BB56AA" w:rsidRDefault="00BB56AA" w:rsidP="00BB56AA">
    <w:pPr>
      <w:pStyle w:val="Kopfzeile"/>
    </w:pPr>
    <w:r>
      <w:rPr>
        <w:noProof/>
      </w:rPr>
      <w:drawing>
        <wp:anchor distT="0" distB="0" distL="114300" distR="114300" simplePos="0" relativeHeight="251658240" behindDoc="1" locked="0" layoutInCell="1" allowOverlap="1" wp14:anchorId="196328A1" wp14:editId="5E0F7FA1">
          <wp:simplePos x="0" y="0"/>
          <wp:positionH relativeFrom="leftMargin">
            <wp:posOffset>718782</wp:posOffset>
          </wp:positionH>
          <wp:positionV relativeFrom="topMargin">
            <wp:posOffset>186520</wp:posOffset>
          </wp:positionV>
          <wp:extent cx="6409485" cy="1537648"/>
          <wp:effectExtent l="0" t="0" r="0" b="5715"/>
          <wp:wrapNone/>
          <wp:docPr id="73" name="Grafik 7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VOEV_NEWS_Kopfbereich_ext.jpg.jpg"/>
                  <pic:cNvPicPr/>
                </pic:nvPicPr>
                <pic:blipFill>
                  <a:blip r:embed="rId1">
                    <a:extLst>
                      <a:ext uri="{28A0092B-C50C-407E-A947-70E740481C1C}">
                        <a14:useLocalDpi xmlns:a14="http://schemas.microsoft.com/office/drawing/2010/main" val="0"/>
                      </a:ext>
                    </a:extLst>
                  </a:blip>
                  <a:stretch>
                    <a:fillRect/>
                  </a:stretch>
                </pic:blipFill>
                <pic:spPr>
                  <a:xfrm>
                    <a:off x="0" y="0"/>
                    <a:ext cx="6421121" cy="1540440"/>
                  </a:xfrm>
                  <a:prstGeom prst="rect">
                    <a:avLst/>
                  </a:prstGeom>
                </pic:spPr>
              </pic:pic>
            </a:graphicData>
          </a:graphic>
          <wp14:sizeRelH relativeFrom="margin">
            <wp14:pctWidth>0</wp14:pctWidth>
          </wp14:sizeRelH>
          <wp14:sizeRelV relativeFrom="margin">
            <wp14:pctHeight>0</wp14:pctHeight>
          </wp14:sizeRelV>
        </wp:anchor>
      </w:drawing>
    </w:r>
  </w:p>
  <w:p w14:paraId="56F62397" w14:textId="77777777" w:rsidR="00BB56AA" w:rsidRDefault="00BB56AA" w:rsidP="00BB56AA">
    <w:pPr>
      <w:pStyle w:val="Kopfzeile"/>
    </w:pPr>
  </w:p>
  <w:p w14:paraId="3BC04421" w14:textId="77777777" w:rsidR="00BB56AA" w:rsidRDefault="00BB56AA" w:rsidP="00BB56AA">
    <w:pPr>
      <w:pStyle w:val="Kopfzeile"/>
    </w:pPr>
  </w:p>
  <w:p w14:paraId="5A026B85" w14:textId="77777777" w:rsidR="00BB56AA" w:rsidRDefault="00BB56AA" w:rsidP="00BB56AA">
    <w:pPr>
      <w:pStyle w:val="Kopfzeile"/>
      <w:tabs>
        <w:tab w:val="clear" w:pos="4536"/>
        <w:tab w:val="clear" w:pos="9072"/>
        <w:tab w:val="left" w:pos="5820"/>
      </w:tabs>
    </w:pPr>
    <w:r>
      <w:tab/>
    </w:r>
  </w:p>
  <w:p w14:paraId="29E3BCBD" w14:textId="77777777" w:rsidR="00BB56AA" w:rsidRDefault="00BB56AA" w:rsidP="00BB56AA">
    <w:pPr>
      <w:pStyle w:val="Kopfzeile"/>
    </w:pPr>
  </w:p>
  <w:p w14:paraId="20CC55F6" w14:textId="77777777" w:rsidR="00BB56AA" w:rsidRDefault="00BB56AA" w:rsidP="00BB56AA">
    <w:pPr>
      <w:pStyle w:val="Kopfzeile"/>
    </w:pPr>
  </w:p>
  <w:p w14:paraId="5A0A73CA" w14:textId="77777777" w:rsidR="00BB56AA" w:rsidRDefault="00BB56AA" w:rsidP="00BB56AA">
    <w:pPr>
      <w:pStyle w:val="Kopfzeile"/>
      <w:tabs>
        <w:tab w:val="clear" w:pos="4536"/>
        <w:tab w:val="clear" w:pos="9072"/>
        <w:tab w:val="left" w:pos="2556"/>
      </w:tabs>
    </w:pPr>
    <w:r>
      <w:tab/>
    </w:r>
  </w:p>
  <w:p w14:paraId="163259BF" w14:textId="3DD27E40" w:rsidR="004A2B89" w:rsidRPr="00301370" w:rsidRDefault="00BB56AA" w:rsidP="00A73EEC">
    <w:pPr>
      <w:pStyle w:val="Kopfzeile"/>
      <w:spacing w:before="60"/>
    </w:pPr>
    <w:r w:rsidRPr="00AE28C4">
      <w:rPr>
        <w:b w:val="0"/>
        <w:bCs/>
        <w:color w:val="742A2E"/>
      </w:rPr>
      <w:t xml:space="preserve">Bern, </w:t>
    </w:r>
    <w:r w:rsidR="00997D0B">
      <w:rPr>
        <w:b w:val="0"/>
        <w:bCs/>
        <w:color w:val="742A2E"/>
      </w:rPr>
      <w:t>6</w:t>
    </w:r>
    <w:r w:rsidR="00FA417D">
      <w:rPr>
        <w:b w:val="0"/>
        <w:bCs/>
        <w:color w:val="742A2E"/>
      </w:rPr>
      <w:t>. Oktober</w:t>
    </w:r>
    <w:r w:rsidRPr="00AE28C4">
      <w:rPr>
        <w:b w:val="0"/>
        <w:bCs/>
        <w:color w:val="742A2E"/>
      </w:rPr>
      <w:t xml:space="preserve"> 2020</w:t>
    </w:r>
    <w:r w:rsidR="004A2B8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3A5F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E889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D08D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CA56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966008"/>
    <w:lvl w:ilvl="0">
      <w:start w:val="1"/>
      <w:numFmt w:val="bullet"/>
      <w:pStyle w:val="Aufzhlungszeichen5"/>
      <w:lvlText w:val="-"/>
      <w:lvlJc w:val="left"/>
      <w:pPr>
        <w:tabs>
          <w:tab w:val="num" w:pos="1843"/>
        </w:tabs>
        <w:ind w:left="1843" w:hanging="284"/>
      </w:pPr>
      <w:rPr>
        <w:rFonts w:ascii="Helvetica" w:hAnsi="Helvetica" w:hint="default"/>
      </w:rPr>
    </w:lvl>
  </w:abstractNum>
  <w:abstractNum w:abstractNumId="5" w15:restartNumberingAfterBreak="0">
    <w:nsid w:val="FFFFFF81"/>
    <w:multiLevelType w:val="singleLevel"/>
    <w:tmpl w:val="3F8097DC"/>
    <w:lvl w:ilvl="0">
      <w:start w:val="1"/>
      <w:numFmt w:val="bullet"/>
      <w:pStyle w:val="Aufzhlungszeichen4"/>
      <w:lvlText w:val="-"/>
      <w:lvlJc w:val="left"/>
      <w:pPr>
        <w:tabs>
          <w:tab w:val="num" w:pos="1418"/>
        </w:tabs>
        <w:ind w:left="1418" w:hanging="284"/>
      </w:pPr>
      <w:rPr>
        <w:rFonts w:ascii="Helvetica" w:hAnsi="Helvetica" w:hint="default"/>
      </w:rPr>
    </w:lvl>
  </w:abstractNum>
  <w:abstractNum w:abstractNumId="6" w15:restartNumberingAfterBreak="0">
    <w:nsid w:val="FFFFFF82"/>
    <w:multiLevelType w:val="singleLevel"/>
    <w:tmpl w:val="19B22E16"/>
    <w:lvl w:ilvl="0">
      <w:start w:val="1"/>
      <w:numFmt w:val="bullet"/>
      <w:pStyle w:val="Aufzhlungszeichen3"/>
      <w:lvlText w:val="-"/>
      <w:lvlJc w:val="left"/>
      <w:pPr>
        <w:tabs>
          <w:tab w:val="num" w:pos="1134"/>
        </w:tabs>
        <w:ind w:left="1134" w:hanging="283"/>
      </w:pPr>
      <w:rPr>
        <w:rFonts w:ascii="Helvetica" w:hAnsi="Helvetica" w:hint="default"/>
      </w:rPr>
    </w:lvl>
  </w:abstractNum>
  <w:abstractNum w:abstractNumId="7" w15:restartNumberingAfterBreak="0">
    <w:nsid w:val="FFFFFF83"/>
    <w:multiLevelType w:val="singleLevel"/>
    <w:tmpl w:val="E96EC4A8"/>
    <w:lvl w:ilvl="0">
      <w:start w:val="1"/>
      <w:numFmt w:val="bullet"/>
      <w:lvlText w:val=""/>
      <w:lvlJc w:val="left"/>
      <w:pPr>
        <w:ind w:left="717" w:hanging="360"/>
      </w:pPr>
      <w:rPr>
        <w:rFonts w:ascii="Wingdings" w:hAnsi="Wingdings" w:hint="default"/>
        <w:color w:val="auto"/>
      </w:rPr>
    </w:lvl>
  </w:abstractNum>
  <w:abstractNum w:abstractNumId="8" w15:restartNumberingAfterBreak="0">
    <w:nsid w:val="FFFFFF88"/>
    <w:multiLevelType w:val="singleLevel"/>
    <w:tmpl w:val="D2A6AB9E"/>
    <w:lvl w:ilvl="0">
      <w:start w:val="1"/>
      <w:numFmt w:val="decimal"/>
      <w:pStyle w:val="Listennummer"/>
      <w:lvlText w:val="%1."/>
      <w:lvlJc w:val="left"/>
      <w:pPr>
        <w:tabs>
          <w:tab w:val="num" w:pos="425"/>
        </w:tabs>
        <w:ind w:left="425" w:hanging="425"/>
      </w:pPr>
      <w:rPr>
        <w:rFonts w:hint="default"/>
      </w:rPr>
    </w:lvl>
  </w:abstractNum>
  <w:abstractNum w:abstractNumId="9" w15:restartNumberingAfterBreak="0">
    <w:nsid w:val="09F404AA"/>
    <w:multiLevelType w:val="hybridMultilevel"/>
    <w:tmpl w:val="24A4F85A"/>
    <w:lvl w:ilvl="0" w:tplc="FA6497C0">
      <w:start w:val="1"/>
      <w:numFmt w:val="bullet"/>
      <w:pStyle w:val="TabelleAufzhlung"/>
      <w:lvlText w:val=""/>
      <w:lvlJc w:val="left"/>
      <w:pPr>
        <w:tabs>
          <w:tab w:val="num" w:pos="720"/>
        </w:tabs>
        <w:ind w:left="720" w:hanging="72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725FAA"/>
    <w:multiLevelType w:val="hybridMultilevel"/>
    <w:tmpl w:val="10CCAFF0"/>
    <w:lvl w:ilvl="0" w:tplc="1124E0D2">
      <w:start w:val="1"/>
      <w:numFmt w:val="decimal"/>
      <w:pStyle w:val="Liste"/>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E2B65DE"/>
    <w:multiLevelType w:val="multilevel"/>
    <w:tmpl w:val="F0906274"/>
    <w:styleLink w:val="NummerierteListe"/>
    <w:lvl w:ilvl="0">
      <w:start w:val="1"/>
      <w:numFmt w:val="decimal"/>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B765788"/>
    <w:multiLevelType w:val="multilevel"/>
    <w:tmpl w:val="2FF0868E"/>
    <w:lvl w:ilvl="0">
      <w:start w:val="1"/>
      <w:numFmt w:val="decimal"/>
      <w:lvlText w:val="%1."/>
      <w:lvlJc w:val="left"/>
      <w:pPr>
        <w:ind w:left="720" w:hanging="360"/>
      </w:pPr>
    </w:lvl>
    <w:lvl w:ilvl="1">
      <w:start w:val="1"/>
      <w:numFmt w:val="decimal"/>
      <w:isLgl/>
      <w:lvlText w:val="%1.%2"/>
      <w:lvlJc w:val="left"/>
      <w:pPr>
        <w:snapToGrid w:val="0"/>
        <w:ind w:left="1500" w:hanging="1140"/>
      </w:pPr>
      <w:rPr>
        <w:rFonts w:ascii="Times New Roman" w:hAnsi="Times New Roman" w:cs="Times New Roman"/>
        <w:b/>
        <w:bCs w:val="0"/>
        <w:i w:val="0"/>
        <w:iCs w:val="0"/>
        <w:caps w:val="0"/>
        <w:smallCaps w:val="0"/>
        <w:strike w:val="0"/>
        <w:dstrike w:val="0"/>
        <w:noProof w:val="0"/>
        <w:vanish w:val="0"/>
        <w:webHidden w:val="0"/>
        <w:color w:val="C00000"/>
        <w:spacing w:val="0"/>
        <w:w w:val="1"/>
        <w:kern w:val="0"/>
        <w:position w:val="0"/>
        <w:sz w:val="24"/>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00" w:hanging="1140"/>
      </w:pPr>
    </w:lvl>
    <w:lvl w:ilvl="3">
      <w:start w:val="1"/>
      <w:numFmt w:val="decimal"/>
      <w:isLgl/>
      <w:lvlText w:val="%1.%2.%3.%4"/>
      <w:lvlJc w:val="left"/>
      <w:pPr>
        <w:ind w:left="1500" w:hanging="114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3" w15:restartNumberingAfterBreak="0">
    <w:nsid w:val="42A60D33"/>
    <w:multiLevelType w:val="hybridMultilevel"/>
    <w:tmpl w:val="EB48AE9E"/>
    <w:lvl w:ilvl="0" w:tplc="6F5A5DC4">
      <w:start w:val="1"/>
      <w:numFmt w:val="decimal"/>
      <w:pStyle w:val="KVVTitel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7F56DAF"/>
    <w:multiLevelType w:val="multilevel"/>
    <w:tmpl w:val="AC62BE7A"/>
    <w:lvl w:ilvl="0">
      <w:start w:val="1"/>
      <w:numFmt w:val="decimal"/>
      <w:pStyle w:val="berschrift1"/>
      <w:lvlText w:val="%1"/>
      <w:lvlJc w:val="left"/>
      <w:pPr>
        <w:tabs>
          <w:tab w:val="num" w:pos="709"/>
        </w:tabs>
        <w:ind w:left="709" w:hanging="709"/>
      </w:pPr>
      <w:rPr>
        <w:rFonts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851"/>
        </w:tabs>
        <w:ind w:left="851" w:hanging="709"/>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15:restartNumberingAfterBreak="0">
    <w:nsid w:val="69994F7E"/>
    <w:multiLevelType w:val="hybridMultilevel"/>
    <w:tmpl w:val="C8EC7A52"/>
    <w:lvl w:ilvl="0" w:tplc="A4E67F0E">
      <w:start w:val="1"/>
      <w:numFmt w:val="bullet"/>
      <w:pStyle w:val="Aufzhlungszeichen2"/>
      <w:lvlText w:val=""/>
      <w:lvlJc w:val="left"/>
      <w:pPr>
        <w:ind w:left="360" w:hanging="360"/>
      </w:pPr>
      <w:rPr>
        <w:rFonts w:ascii="Wingdings 2" w:hAnsi="Wingdings 2" w:hint="default"/>
        <w:color w:val="742A2E"/>
      </w:rPr>
    </w:lvl>
    <w:lvl w:ilvl="1" w:tplc="08070003" w:tentative="1">
      <w:start w:val="1"/>
      <w:numFmt w:val="bullet"/>
      <w:lvlText w:val="o"/>
      <w:lvlJc w:val="left"/>
      <w:pPr>
        <w:ind w:left="1232" w:hanging="360"/>
      </w:pPr>
      <w:rPr>
        <w:rFonts w:ascii="Courier New" w:hAnsi="Courier New" w:cs="Courier New" w:hint="default"/>
      </w:rPr>
    </w:lvl>
    <w:lvl w:ilvl="2" w:tplc="08070005" w:tentative="1">
      <w:start w:val="1"/>
      <w:numFmt w:val="bullet"/>
      <w:lvlText w:val=""/>
      <w:lvlJc w:val="left"/>
      <w:pPr>
        <w:ind w:left="1952" w:hanging="360"/>
      </w:pPr>
      <w:rPr>
        <w:rFonts w:ascii="Wingdings" w:hAnsi="Wingdings" w:hint="default"/>
      </w:rPr>
    </w:lvl>
    <w:lvl w:ilvl="3" w:tplc="08070001" w:tentative="1">
      <w:start w:val="1"/>
      <w:numFmt w:val="bullet"/>
      <w:lvlText w:val=""/>
      <w:lvlJc w:val="left"/>
      <w:pPr>
        <w:ind w:left="2672" w:hanging="360"/>
      </w:pPr>
      <w:rPr>
        <w:rFonts w:ascii="Symbol" w:hAnsi="Symbol" w:hint="default"/>
      </w:rPr>
    </w:lvl>
    <w:lvl w:ilvl="4" w:tplc="08070003" w:tentative="1">
      <w:start w:val="1"/>
      <w:numFmt w:val="bullet"/>
      <w:lvlText w:val="o"/>
      <w:lvlJc w:val="left"/>
      <w:pPr>
        <w:ind w:left="3392" w:hanging="360"/>
      </w:pPr>
      <w:rPr>
        <w:rFonts w:ascii="Courier New" w:hAnsi="Courier New" w:cs="Courier New" w:hint="default"/>
      </w:rPr>
    </w:lvl>
    <w:lvl w:ilvl="5" w:tplc="08070005" w:tentative="1">
      <w:start w:val="1"/>
      <w:numFmt w:val="bullet"/>
      <w:lvlText w:val=""/>
      <w:lvlJc w:val="left"/>
      <w:pPr>
        <w:ind w:left="4112" w:hanging="360"/>
      </w:pPr>
      <w:rPr>
        <w:rFonts w:ascii="Wingdings" w:hAnsi="Wingdings" w:hint="default"/>
      </w:rPr>
    </w:lvl>
    <w:lvl w:ilvl="6" w:tplc="08070001" w:tentative="1">
      <w:start w:val="1"/>
      <w:numFmt w:val="bullet"/>
      <w:lvlText w:val=""/>
      <w:lvlJc w:val="left"/>
      <w:pPr>
        <w:ind w:left="4832" w:hanging="360"/>
      </w:pPr>
      <w:rPr>
        <w:rFonts w:ascii="Symbol" w:hAnsi="Symbol" w:hint="default"/>
      </w:rPr>
    </w:lvl>
    <w:lvl w:ilvl="7" w:tplc="08070003" w:tentative="1">
      <w:start w:val="1"/>
      <w:numFmt w:val="bullet"/>
      <w:lvlText w:val="o"/>
      <w:lvlJc w:val="left"/>
      <w:pPr>
        <w:ind w:left="5552" w:hanging="360"/>
      </w:pPr>
      <w:rPr>
        <w:rFonts w:ascii="Courier New" w:hAnsi="Courier New" w:cs="Courier New" w:hint="default"/>
      </w:rPr>
    </w:lvl>
    <w:lvl w:ilvl="8" w:tplc="08070005" w:tentative="1">
      <w:start w:val="1"/>
      <w:numFmt w:val="bullet"/>
      <w:lvlText w:val=""/>
      <w:lvlJc w:val="left"/>
      <w:pPr>
        <w:ind w:left="6272" w:hanging="360"/>
      </w:pPr>
      <w:rPr>
        <w:rFonts w:ascii="Wingdings" w:hAnsi="Wingdings" w:hint="default"/>
      </w:rPr>
    </w:lvl>
  </w:abstractNum>
  <w:abstractNum w:abstractNumId="16" w15:restartNumberingAfterBreak="0">
    <w:nsid w:val="79657130"/>
    <w:multiLevelType w:val="hybridMultilevel"/>
    <w:tmpl w:val="6122A8DA"/>
    <w:lvl w:ilvl="0" w:tplc="29DE6E36">
      <w:start w:val="1"/>
      <w:numFmt w:val="bullet"/>
      <w:pStyle w:val="Listenabsatz"/>
      <w:lvlText w:val=""/>
      <w:lvlJc w:val="left"/>
      <w:pPr>
        <w:ind w:left="360" w:hanging="360"/>
      </w:pPr>
      <w:rPr>
        <w:rFonts w:ascii="Wingdings 2" w:hAnsi="Wingdings 2" w:hint="default"/>
        <w:color w:val="742A2E"/>
      </w:rPr>
    </w:lvl>
    <w:lvl w:ilvl="1" w:tplc="08070003" w:tentative="1">
      <w:start w:val="1"/>
      <w:numFmt w:val="bullet"/>
      <w:lvlText w:val="o"/>
      <w:lvlJc w:val="left"/>
      <w:pPr>
        <w:ind w:left="1791" w:hanging="360"/>
      </w:pPr>
      <w:rPr>
        <w:rFonts w:ascii="Courier New" w:hAnsi="Courier New" w:cs="Courier New" w:hint="default"/>
      </w:rPr>
    </w:lvl>
    <w:lvl w:ilvl="2" w:tplc="08070005" w:tentative="1">
      <w:start w:val="1"/>
      <w:numFmt w:val="bullet"/>
      <w:lvlText w:val=""/>
      <w:lvlJc w:val="left"/>
      <w:pPr>
        <w:ind w:left="2511" w:hanging="360"/>
      </w:pPr>
      <w:rPr>
        <w:rFonts w:ascii="Wingdings" w:hAnsi="Wingdings" w:hint="default"/>
      </w:rPr>
    </w:lvl>
    <w:lvl w:ilvl="3" w:tplc="08070001" w:tentative="1">
      <w:start w:val="1"/>
      <w:numFmt w:val="bullet"/>
      <w:lvlText w:val=""/>
      <w:lvlJc w:val="left"/>
      <w:pPr>
        <w:ind w:left="3231" w:hanging="360"/>
      </w:pPr>
      <w:rPr>
        <w:rFonts w:ascii="Symbol" w:hAnsi="Symbol" w:hint="default"/>
      </w:rPr>
    </w:lvl>
    <w:lvl w:ilvl="4" w:tplc="08070003" w:tentative="1">
      <w:start w:val="1"/>
      <w:numFmt w:val="bullet"/>
      <w:lvlText w:val="o"/>
      <w:lvlJc w:val="left"/>
      <w:pPr>
        <w:ind w:left="3951" w:hanging="360"/>
      </w:pPr>
      <w:rPr>
        <w:rFonts w:ascii="Courier New" w:hAnsi="Courier New" w:cs="Courier New" w:hint="default"/>
      </w:rPr>
    </w:lvl>
    <w:lvl w:ilvl="5" w:tplc="08070005" w:tentative="1">
      <w:start w:val="1"/>
      <w:numFmt w:val="bullet"/>
      <w:lvlText w:val=""/>
      <w:lvlJc w:val="left"/>
      <w:pPr>
        <w:ind w:left="4671" w:hanging="360"/>
      </w:pPr>
      <w:rPr>
        <w:rFonts w:ascii="Wingdings" w:hAnsi="Wingdings" w:hint="default"/>
      </w:rPr>
    </w:lvl>
    <w:lvl w:ilvl="6" w:tplc="08070001" w:tentative="1">
      <w:start w:val="1"/>
      <w:numFmt w:val="bullet"/>
      <w:lvlText w:val=""/>
      <w:lvlJc w:val="left"/>
      <w:pPr>
        <w:ind w:left="5391" w:hanging="360"/>
      </w:pPr>
      <w:rPr>
        <w:rFonts w:ascii="Symbol" w:hAnsi="Symbol" w:hint="default"/>
      </w:rPr>
    </w:lvl>
    <w:lvl w:ilvl="7" w:tplc="08070003" w:tentative="1">
      <w:start w:val="1"/>
      <w:numFmt w:val="bullet"/>
      <w:lvlText w:val="o"/>
      <w:lvlJc w:val="left"/>
      <w:pPr>
        <w:ind w:left="6111" w:hanging="360"/>
      </w:pPr>
      <w:rPr>
        <w:rFonts w:ascii="Courier New" w:hAnsi="Courier New" w:cs="Courier New" w:hint="default"/>
      </w:rPr>
    </w:lvl>
    <w:lvl w:ilvl="8" w:tplc="08070005" w:tentative="1">
      <w:start w:val="1"/>
      <w:numFmt w:val="bullet"/>
      <w:lvlText w:val=""/>
      <w:lvlJc w:val="left"/>
      <w:pPr>
        <w:ind w:left="6831" w:hanging="360"/>
      </w:pPr>
      <w:rPr>
        <w:rFonts w:ascii="Wingdings" w:hAnsi="Wingdings" w:hint="default"/>
      </w:rPr>
    </w:lvl>
  </w:abstractNum>
  <w:abstractNum w:abstractNumId="17" w15:restartNumberingAfterBreak="0">
    <w:nsid w:val="7F9665DD"/>
    <w:multiLevelType w:val="multilevel"/>
    <w:tmpl w:val="6E90F63E"/>
    <w:styleLink w:val="FormatvorlageNummerierteListe3"/>
    <w:lvl w:ilvl="0">
      <w:start w:val="1"/>
      <w:numFmt w:val="decimal"/>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9"/>
  </w:num>
  <w:num w:numId="7">
    <w:abstractNumId w:val="14"/>
  </w:num>
  <w:num w:numId="8">
    <w:abstractNumId w:val="17"/>
  </w:num>
  <w:num w:numId="9">
    <w:abstractNumId w:val="11"/>
  </w:num>
  <w:num w:numId="10">
    <w:abstractNumId w:val="16"/>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6"/>
  </w:num>
  <w:num w:numId="23">
    <w:abstractNumId w:val="14"/>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4"/>
  </w:num>
  <w:num w:numId="27">
    <w:abstractNumId w:val="16"/>
  </w:num>
  <w:num w:numId="28">
    <w:abstractNumId w:val="14"/>
  </w:num>
  <w:num w:numId="29">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activeWritingStyle w:appName="MSWord" w:lang="de-CH" w:vendorID="64" w:dllVersion="6" w:nlCheck="1" w:checkStyle="0"/>
  <w:activeWritingStyle w:appName="MSWord" w:lang="fr-FR" w:vendorID="64" w:dllVersion="6" w:nlCheck="1" w:checkStyle="1"/>
  <w:activeWritingStyle w:appName="MSWord" w:lang="de-DE"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0" w:nlCheck="1" w:checkStyle="0"/>
  <w:activeWritingStyle w:appName="MSWord" w:lang="fr-CH" w:vendorID="64" w:dllVersion="0" w:nlCheck="1" w:checkStyle="0"/>
  <w:proofState w:spelling="clean" w:grammar="clean"/>
  <w:attachedTemplate r:id="rId1"/>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09"/>
  <w:autoHyphenation/>
  <w:hyphenationZone w:val="425"/>
  <w:drawingGridHorizontalSpacing w:val="120"/>
  <w:displayHorizontalDrawingGridEvery w:val="2"/>
  <w:displayVerticalDrawingGridEvery w:val="2"/>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6AA"/>
    <w:rsid w:val="00002175"/>
    <w:rsid w:val="00003A70"/>
    <w:rsid w:val="00007803"/>
    <w:rsid w:val="000161B2"/>
    <w:rsid w:val="000274AD"/>
    <w:rsid w:val="00037E1A"/>
    <w:rsid w:val="000456B2"/>
    <w:rsid w:val="00051E0A"/>
    <w:rsid w:val="00052076"/>
    <w:rsid w:val="00056AF4"/>
    <w:rsid w:val="000753EC"/>
    <w:rsid w:val="00085A95"/>
    <w:rsid w:val="00087C0B"/>
    <w:rsid w:val="0009203A"/>
    <w:rsid w:val="00094FBF"/>
    <w:rsid w:val="000952B6"/>
    <w:rsid w:val="000A1405"/>
    <w:rsid w:val="000B0BC5"/>
    <w:rsid w:val="000B2579"/>
    <w:rsid w:val="000B6BCE"/>
    <w:rsid w:val="000C0C06"/>
    <w:rsid w:val="000C3B54"/>
    <w:rsid w:val="000C3FFB"/>
    <w:rsid w:val="000C5F38"/>
    <w:rsid w:val="000D2DDF"/>
    <w:rsid w:val="000D382D"/>
    <w:rsid w:val="000D54F9"/>
    <w:rsid w:val="000D7650"/>
    <w:rsid w:val="000D7E08"/>
    <w:rsid w:val="000E4151"/>
    <w:rsid w:val="000E4ECB"/>
    <w:rsid w:val="000E52BD"/>
    <w:rsid w:val="000F6A25"/>
    <w:rsid w:val="0010230F"/>
    <w:rsid w:val="00112937"/>
    <w:rsid w:val="001169F1"/>
    <w:rsid w:val="00126646"/>
    <w:rsid w:val="00127473"/>
    <w:rsid w:val="001308FD"/>
    <w:rsid w:val="001415C4"/>
    <w:rsid w:val="0014399A"/>
    <w:rsid w:val="00153AC6"/>
    <w:rsid w:val="0015505F"/>
    <w:rsid w:val="0016472F"/>
    <w:rsid w:val="00195D11"/>
    <w:rsid w:val="00196758"/>
    <w:rsid w:val="001A175C"/>
    <w:rsid w:val="001A57C9"/>
    <w:rsid w:val="001A7757"/>
    <w:rsid w:val="001B2963"/>
    <w:rsid w:val="001B451F"/>
    <w:rsid w:val="001B66CD"/>
    <w:rsid w:val="001B7BBA"/>
    <w:rsid w:val="001C126A"/>
    <w:rsid w:val="001C47AE"/>
    <w:rsid w:val="001C64FE"/>
    <w:rsid w:val="001D18A6"/>
    <w:rsid w:val="001D3EED"/>
    <w:rsid w:val="001D772E"/>
    <w:rsid w:val="001E6330"/>
    <w:rsid w:val="001E6E83"/>
    <w:rsid w:val="001F2D81"/>
    <w:rsid w:val="001F49B2"/>
    <w:rsid w:val="001F63B9"/>
    <w:rsid w:val="0020420E"/>
    <w:rsid w:val="00214076"/>
    <w:rsid w:val="00220509"/>
    <w:rsid w:val="0022094F"/>
    <w:rsid w:val="00222D2B"/>
    <w:rsid w:val="00224764"/>
    <w:rsid w:val="002269DD"/>
    <w:rsid w:val="00231AA1"/>
    <w:rsid w:val="00237633"/>
    <w:rsid w:val="00246F47"/>
    <w:rsid w:val="00250112"/>
    <w:rsid w:val="002511D9"/>
    <w:rsid w:val="00252D7C"/>
    <w:rsid w:val="0025591F"/>
    <w:rsid w:val="00274576"/>
    <w:rsid w:val="00280143"/>
    <w:rsid w:val="00280AF7"/>
    <w:rsid w:val="002811E0"/>
    <w:rsid w:val="002833F3"/>
    <w:rsid w:val="00285832"/>
    <w:rsid w:val="00291FBF"/>
    <w:rsid w:val="002B3328"/>
    <w:rsid w:val="002C3041"/>
    <w:rsid w:val="002C3E5C"/>
    <w:rsid w:val="002C5054"/>
    <w:rsid w:val="002C5E64"/>
    <w:rsid w:val="002C601D"/>
    <w:rsid w:val="002D232D"/>
    <w:rsid w:val="002D27FE"/>
    <w:rsid w:val="002E042A"/>
    <w:rsid w:val="002E37FA"/>
    <w:rsid w:val="002E42E9"/>
    <w:rsid w:val="002F23E3"/>
    <w:rsid w:val="002F53DC"/>
    <w:rsid w:val="002F5DD9"/>
    <w:rsid w:val="002F7118"/>
    <w:rsid w:val="00301370"/>
    <w:rsid w:val="00315AEA"/>
    <w:rsid w:val="00325BEE"/>
    <w:rsid w:val="0033414C"/>
    <w:rsid w:val="003408F4"/>
    <w:rsid w:val="00340929"/>
    <w:rsid w:val="00345BDC"/>
    <w:rsid w:val="003478A9"/>
    <w:rsid w:val="00360AAD"/>
    <w:rsid w:val="00363FF8"/>
    <w:rsid w:val="00363FFC"/>
    <w:rsid w:val="003808AB"/>
    <w:rsid w:val="003879FF"/>
    <w:rsid w:val="003922CD"/>
    <w:rsid w:val="003923F5"/>
    <w:rsid w:val="00393339"/>
    <w:rsid w:val="00394396"/>
    <w:rsid w:val="003A60DC"/>
    <w:rsid w:val="003C157D"/>
    <w:rsid w:val="003C21A8"/>
    <w:rsid w:val="003D17E5"/>
    <w:rsid w:val="003D66B1"/>
    <w:rsid w:val="003F0F9F"/>
    <w:rsid w:val="004078AB"/>
    <w:rsid w:val="004142BD"/>
    <w:rsid w:val="00414798"/>
    <w:rsid w:val="00427C9E"/>
    <w:rsid w:val="00430D45"/>
    <w:rsid w:val="0043386B"/>
    <w:rsid w:val="00435F29"/>
    <w:rsid w:val="00442A01"/>
    <w:rsid w:val="00454DCB"/>
    <w:rsid w:val="0046228F"/>
    <w:rsid w:val="0046719A"/>
    <w:rsid w:val="0046775B"/>
    <w:rsid w:val="004678C3"/>
    <w:rsid w:val="00470264"/>
    <w:rsid w:val="004916F6"/>
    <w:rsid w:val="00495484"/>
    <w:rsid w:val="0049661E"/>
    <w:rsid w:val="0049743B"/>
    <w:rsid w:val="004A2749"/>
    <w:rsid w:val="004A2B89"/>
    <w:rsid w:val="004B5888"/>
    <w:rsid w:val="004B5FFC"/>
    <w:rsid w:val="004B6526"/>
    <w:rsid w:val="004D2BF5"/>
    <w:rsid w:val="004D649C"/>
    <w:rsid w:val="004D6929"/>
    <w:rsid w:val="004D6F3D"/>
    <w:rsid w:val="004E4252"/>
    <w:rsid w:val="004E6BE0"/>
    <w:rsid w:val="004F4C81"/>
    <w:rsid w:val="004F5154"/>
    <w:rsid w:val="004F624B"/>
    <w:rsid w:val="004F750A"/>
    <w:rsid w:val="00510CBF"/>
    <w:rsid w:val="00511662"/>
    <w:rsid w:val="005341AC"/>
    <w:rsid w:val="00537222"/>
    <w:rsid w:val="00552E11"/>
    <w:rsid w:val="00556DD2"/>
    <w:rsid w:val="00560DA5"/>
    <w:rsid w:val="00571E46"/>
    <w:rsid w:val="005849C6"/>
    <w:rsid w:val="00587C2C"/>
    <w:rsid w:val="0059614E"/>
    <w:rsid w:val="005969E5"/>
    <w:rsid w:val="005A1AF6"/>
    <w:rsid w:val="005A7EF4"/>
    <w:rsid w:val="005B3DF3"/>
    <w:rsid w:val="005C1373"/>
    <w:rsid w:val="005C6EBC"/>
    <w:rsid w:val="005D1EAF"/>
    <w:rsid w:val="005D696F"/>
    <w:rsid w:val="005E2D09"/>
    <w:rsid w:val="005E3A31"/>
    <w:rsid w:val="005E4865"/>
    <w:rsid w:val="005E4C86"/>
    <w:rsid w:val="005E5689"/>
    <w:rsid w:val="005F243A"/>
    <w:rsid w:val="005F3461"/>
    <w:rsid w:val="00601D84"/>
    <w:rsid w:val="00612D11"/>
    <w:rsid w:val="006134FC"/>
    <w:rsid w:val="00614B16"/>
    <w:rsid w:val="006207C4"/>
    <w:rsid w:val="006244B6"/>
    <w:rsid w:val="00626C8B"/>
    <w:rsid w:val="00633185"/>
    <w:rsid w:val="006414BC"/>
    <w:rsid w:val="006418B6"/>
    <w:rsid w:val="00642325"/>
    <w:rsid w:val="00646881"/>
    <w:rsid w:val="00655C37"/>
    <w:rsid w:val="006570F6"/>
    <w:rsid w:val="0067382B"/>
    <w:rsid w:val="0068365D"/>
    <w:rsid w:val="006A4A74"/>
    <w:rsid w:val="006A6B1E"/>
    <w:rsid w:val="006C3B1D"/>
    <w:rsid w:val="006D58EB"/>
    <w:rsid w:val="006E279C"/>
    <w:rsid w:val="006E3289"/>
    <w:rsid w:val="00701AC1"/>
    <w:rsid w:val="00702B1F"/>
    <w:rsid w:val="00703A1F"/>
    <w:rsid w:val="00705666"/>
    <w:rsid w:val="00706E4E"/>
    <w:rsid w:val="00712BA8"/>
    <w:rsid w:val="00714685"/>
    <w:rsid w:val="007150A6"/>
    <w:rsid w:val="00721D56"/>
    <w:rsid w:val="00725B1B"/>
    <w:rsid w:val="00763735"/>
    <w:rsid w:val="00766337"/>
    <w:rsid w:val="00773599"/>
    <w:rsid w:val="00776641"/>
    <w:rsid w:val="007902E6"/>
    <w:rsid w:val="0079265B"/>
    <w:rsid w:val="00792E5B"/>
    <w:rsid w:val="00794BF9"/>
    <w:rsid w:val="007967A5"/>
    <w:rsid w:val="00797653"/>
    <w:rsid w:val="007B4B3A"/>
    <w:rsid w:val="007B4B7F"/>
    <w:rsid w:val="007C4F09"/>
    <w:rsid w:val="007C66B6"/>
    <w:rsid w:val="008019C9"/>
    <w:rsid w:val="008047EC"/>
    <w:rsid w:val="00811DDA"/>
    <w:rsid w:val="00814E18"/>
    <w:rsid w:val="00826DAF"/>
    <w:rsid w:val="00834664"/>
    <w:rsid w:val="008365E1"/>
    <w:rsid w:val="00837131"/>
    <w:rsid w:val="00841941"/>
    <w:rsid w:val="0084629B"/>
    <w:rsid w:val="00846DF4"/>
    <w:rsid w:val="00847071"/>
    <w:rsid w:val="00847141"/>
    <w:rsid w:val="00851255"/>
    <w:rsid w:val="008543C0"/>
    <w:rsid w:val="00856AFC"/>
    <w:rsid w:val="00861863"/>
    <w:rsid w:val="00864C14"/>
    <w:rsid w:val="00874A8C"/>
    <w:rsid w:val="008816EF"/>
    <w:rsid w:val="00881C00"/>
    <w:rsid w:val="0088222D"/>
    <w:rsid w:val="00885E7D"/>
    <w:rsid w:val="0089094E"/>
    <w:rsid w:val="00892A37"/>
    <w:rsid w:val="00894700"/>
    <w:rsid w:val="0089487F"/>
    <w:rsid w:val="008A3E50"/>
    <w:rsid w:val="008B5B6B"/>
    <w:rsid w:val="008C1AA3"/>
    <w:rsid w:val="008C3BCD"/>
    <w:rsid w:val="008D0E03"/>
    <w:rsid w:val="008D5C90"/>
    <w:rsid w:val="008E15AA"/>
    <w:rsid w:val="008E5221"/>
    <w:rsid w:val="008E53ED"/>
    <w:rsid w:val="008E732B"/>
    <w:rsid w:val="008F541D"/>
    <w:rsid w:val="008F74CA"/>
    <w:rsid w:val="0090067A"/>
    <w:rsid w:val="00900A76"/>
    <w:rsid w:val="00900C58"/>
    <w:rsid w:val="00900CC1"/>
    <w:rsid w:val="00901474"/>
    <w:rsid w:val="0090468E"/>
    <w:rsid w:val="009048F8"/>
    <w:rsid w:val="009203BB"/>
    <w:rsid w:val="0092072E"/>
    <w:rsid w:val="00954898"/>
    <w:rsid w:val="00956F52"/>
    <w:rsid w:val="009638A8"/>
    <w:rsid w:val="00965387"/>
    <w:rsid w:val="00970EF5"/>
    <w:rsid w:val="00972BBE"/>
    <w:rsid w:val="00977602"/>
    <w:rsid w:val="00984DB5"/>
    <w:rsid w:val="00991ECE"/>
    <w:rsid w:val="00994720"/>
    <w:rsid w:val="00997D0B"/>
    <w:rsid w:val="009A0C1B"/>
    <w:rsid w:val="009B1053"/>
    <w:rsid w:val="009B7561"/>
    <w:rsid w:val="009B7603"/>
    <w:rsid w:val="009C232B"/>
    <w:rsid w:val="009C2BD1"/>
    <w:rsid w:val="009C4C6F"/>
    <w:rsid w:val="009D45DA"/>
    <w:rsid w:val="009E1529"/>
    <w:rsid w:val="009E199D"/>
    <w:rsid w:val="00A01CF9"/>
    <w:rsid w:val="00A21E28"/>
    <w:rsid w:val="00A44219"/>
    <w:rsid w:val="00A44BA7"/>
    <w:rsid w:val="00A575C1"/>
    <w:rsid w:val="00A57971"/>
    <w:rsid w:val="00A647A5"/>
    <w:rsid w:val="00A711A8"/>
    <w:rsid w:val="00A726B2"/>
    <w:rsid w:val="00A73EEC"/>
    <w:rsid w:val="00A76688"/>
    <w:rsid w:val="00A779DB"/>
    <w:rsid w:val="00A80392"/>
    <w:rsid w:val="00A83F43"/>
    <w:rsid w:val="00A95E1F"/>
    <w:rsid w:val="00AA3052"/>
    <w:rsid w:val="00AA3306"/>
    <w:rsid w:val="00AB5831"/>
    <w:rsid w:val="00AC4CD6"/>
    <w:rsid w:val="00AD081A"/>
    <w:rsid w:val="00AD0B9B"/>
    <w:rsid w:val="00AD1F7E"/>
    <w:rsid w:val="00AD274C"/>
    <w:rsid w:val="00AD3EF4"/>
    <w:rsid w:val="00AD4DC5"/>
    <w:rsid w:val="00AE28C4"/>
    <w:rsid w:val="00AF3A98"/>
    <w:rsid w:val="00AF51A3"/>
    <w:rsid w:val="00AF7F43"/>
    <w:rsid w:val="00B10E05"/>
    <w:rsid w:val="00B15377"/>
    <w:rsid w:val="00B1702A"/>
    <w:rsid w:val="00B1741E"/>
    <w:rsid w:val="00B20044"/>
    <w:rsid w:val="00B20229"/>
    <w:rsid w:val="00B23BB4"/>
    <w:rsid w:val="00B24C12"/>
    <w:rsid w:val="00B278F1"/>
    <w:rsid w:val="00B3164D"/>
    <w:rsid w:val="00B46E07"/>
    <w:rsid w:val="00B549BF"/>
    <w:rsid w:val="00B80D38"/>
    <w:rsid w:val="00B8505C"/>
    <w:rsid w:val="00B86122"/>
    <w:rsid w:val="00B87657"/>
    <w:rsid w:val="00B90426"/>
    <w:rsid w:val="00BA15BC"/>
    <w:rsid w:val="00BA4CF7"/>
    <w:rsid w:val="00BA5012"/>
    <w:rsid w:val="00BB56AA"/>
    <w:rsid w:val="00BB6E10"/>
    <w:rsid w:val="00BB77D3"/>
    <w:rsid w:val="00BC00E3"/>
    <w:rsid w:val="00BE5942"/>
    <w:rsid w:val="00BE7F59"/>
    <w:rsid w:val="00BF4D67"/>
    <w:rsid w:val="00C04BAC"/>
    <w:rsid w:val="00C07478"/>
    <w:rsid w:val="00C10576"/>
    <w:rsid w:val="00C10810"/>
    <w:rsid w:val="00C17BF6"/>
    <w:rsid w:val="00C21CE1"/>
    <w:rsid w:val="00C25B8A"/>
    <w:rsid w:val="00C27314"/>
    <w:rsid w:val="00C30437"/>
    <w:rsid w:val="00C32D22"/>
    <w:rsid w:val="00C3650B"/>
    <w:rsid w:val="00C4061E"/>
    <w:rsid w:val="00C42B7F"/>
    <w:rsid w:val="00C510E1"/>
    <w:rsid w:val="00C716DA"/>
    <w:rsid w:val="00C76007"/>
    <w:rsid w:val="00C92BBC"/>
    <w:rsid w:val="00CA20F7"/>
    <w:rsid w:val="00CA40A3"/>
    <w:rsid w:val="00CA757B"/>
    <w:rsid w:val="00CB619E"/>
    <w:rsid w:val="00CC2C6F"/>
    <w:rsid w:val="00CD69E1"/>
    <w:rsid w:val="00CE7840"/>
    <w:rsid w:val="00CE79D2"/>
    <w:rsid w:val="00CE7DE9"/>
    <w:rsid w:val="00CF1C2F"/>
    <w:rsid w:val="00CF5971"/>
    <w:rsid w:val="00D02BD3"/>
    <w:rsid w:val="00D0333F"/>
    <w:rsid w:val="00D17B83"/>
    <w:rsid w:val="00D30AB8"/>
    <w:rsid w:val="00D30DE3"/>
    <w:rsid w:val="00D319CB"/>
    <w:rsid w:val="00D31F88"/>
    <w:rsid w:val="00D36A69"/>
    <w:rsid w:val="00D37AFC"/>
    <w:rsid w:val="00D424D5"/>
    <w:rsid w:val="00D53B7F"/>
    <w:rsid w:val="00D54EF0"/>
    <w:rsid w:val="00D60E9D"/>
    <w:rsid w:val="00D650DD"/>
    <w:rsid w:val="00D74643"/>
    <w:rsid w:val="00D82171"/>
    <w:rsid w:val="00D870F1"/>
    <w:rsid w:val="00D95406"/>
    <w:rsid w:val="00D96074"/>
    <w:rsid w:val="00D97640"/>
    <w:rsid w:val="00D97653"/>
    <w:rsid w:val="00DA514F"/>
    <w:rsid w:val="00DD1634"/>
    <w:rsid w:val="00DD22C2"/>
    <w:rsid w:val="00DD2BE7"/>
    <w:rsid w:val="00DD7E2F"/>
    <w:rsid w:val="00DE0B7A"/>
    <w:rsid w:val="00DE375E"/>
    <w:rsid w:val="00DE7D26"/>
    <w:rsid w:val="00DF4F5A"/>
    <w:rsid w:val="00E05C3B"/>
    <w:rsid w:val="00E2386E"/>
    <w:rsid w:val="00E25454"/>
    <w:rsid w:val="00E35B1D"/>
    <w:rsid w:val="00E400B3"/>
    <w:rsid w:val="00E43BFE"/>
    <w:rsid w:val="00E54371"/>
    <w:rsid w:val="00E5773B"/>
    <w:rsid w:val="00E62AF5"/>
    <w:rsid w:val="00E63F42"/>
    <w:rsid w:val="00E6732E"/>
    <w:rsid w:val="00E7208F"/>
    <w:rsid w:val="00E74BC6"/>
    <w:rsid w:val="00E807CC"/>
    <w:rsid w:val="00E83761"/>
    <w:rsid w:val="00E8531E"/>
    <w:rsid w:val="00E876CD"/>
    <w:rsid w:val="00E94561"/>
    <w:rsid w:val="00E95C04"/>
    <w:rsid w:val="00E95F13"/>
    <w:rsid w:val="00EA40AE"/>
    <w:rsid w:val="00EA53A6"/>
    <w:rsid w:val="00EA6073"/>
    <w:rsid w:val="00EA67FA"/>
    <w:rsid w:val="00EB3639"/>
    <w:rsid w:val="00EC2B45"/>
    <w:rsid w:val="00EE16F5"/>
    <w:rsid w:val="00EF6506"/>
    <w:rsid w:val="00F148EF"/>
    <w:rsid w:val="00F14DA7"/>
    <w:rsid w:val="00F154B5"/>
    <w:rsid w:val="00F21137"/>
    <w:rsid w:val="00F32678"/>
    <w:rsid w:val="00F44597"/>
    <w:rsid w:val="00F629D4"/>
    <w:rsid w:val="00F66724"/>
    <w:rsid w:val="00F675A3"/>
    <w:rsid w:val="00F73E91"/>
    <w:rsid w:val="00F7633A"/>
    <w:rsid w:val="00F76376"/>
    <w:rsid w:val="00F81756"/>
    <w:rsid w:val="00F837F4"/>
    <w:rsid w:val="00F83B1A"/>
    <w:rsid w:val="00F84DDE"/>
    <w:rsid w:val="00F96C64"/>
    <w:rsid w:val="00FA417D"/>
    <w:rsid w:val="00FA78A3"/>
    <w:rsid w:val="00FB05EB"/>
    <w:rsid w:val="00FB512F"/>
    <w:rsid w:val="00FC593A"/>
    <w:rsid w:val="00FD26A3"/>
    <w:rsid w:val="00FD36FA"/>
    <w:rsid w:val="00FD417C"/>
    <w:rsid w:val="00FD57E2"/>
    <w:rsid w:val="00FE2349"/>
    <w:rsid w:val="00FE3AA9"/>
    <w:rsid w:val="00FE42CB"/>
    <w:rsid w:val="00FE6456"/>
    <w:rsid w:val="00FE7B73"/>
    <w:rsid w:val="00FF42D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DCCDB59"/>
  <w15:docId w15:val="{D4B99722-6441-4495-A38A-E3FB12BC6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pPr>
        <w:spacing w:before="120" w:after="120"/>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2579"/>
    <w:pPr>
      <w:spacing w:before="0"/>
      <w:ind w:left="0" w:firstLine="0"/>
    </w:pPr>
    <w:rPr>
      <w:rFonts w:ascii="Open Sans" w:hAnsi="Open Sans"/>
      <w:sz w:val="24"/>
      <w:lang w:eastAsia="de-DE"/>
    </w:rPr>
  </w:style>
  <w:style w:type="paragraph" w:styleId="berschrift1">
    <w:name w:val="heading 1"/>
    <w:basedOn w:val="Standard"/>
    <w:next w:val="Standard"/>
    <w:autoRedefine/>
    <w:qFormat/>
    <w:rsid w:val="00EA6073"/>
    <w:pPr>
      <w:keepNext/>
      <w:numPr>
        <w:numId w:val="28"/>
      </w:numPr>
      <w:tabs>
        <w:tab w:val="clear" w:pos="709"/>
        <w:tab w:val="num" w:pos="851"/>
      </w:tabs>
      <w:spacing w:before="480" w:after="240"/>
      <w:outlineLvl w:val="0"/>
    </w:pPr>
    <w:rPr>
      <w:rFonts w:cs="Arial"/>
      <w:b/>
      <w:color w:val="742A2E"/>
      <w:kern w:val="32"/>
      <w:sz w:val="28"/>
      <w:szCs w:val="22"/>
    </w:rPr>
  </w:style>
  <w:style w:type="paragraph" w:styleId="berschrift2">
    <w:name w:val="heading 2"/>
    <w:basedOn w:val="Standard"/>
    <w:next w:val="Standard"/>
    <w:autoRedefine/>
    <w:qFormat/>
    <w:rsid w:val="00EA6073"/>
    <w:pPr>
      <w:keepNext/>
      <w:numPr>
        <w:ilvl w:val="1"/>
        <w:numId w:val="28"/>
      </w:numPr>
      <w:spacing w:before="360"/>
      <w:outlineLvl w:val="1"/>
    </w:pPr>
    <w:rPr>
      <w:rFonts w:cs="Arial"/>
      <w:b/>
      <w:bCs/>
      <w:iCs/>
      <w:color w:val="742A2E"/>
      <w:szCs w:val="28"/>
    </w:rPr>
  </w:style>
  <w:style w:type="paragraph" w:styleId="berschrift3">
    <w:name w:val="heading 3"/>
    <w:basedOn w:val="berschrift1"/>
    <w:next w:val="Standard"/>
    <w:autoRedefine/>
    <w:qFormat/>
    <w:rsid w:val="00EA6073"/>
    <w:pPr>
      <w:numPr>
        <w:ilvl w:val="2"/>
      </w:numPr>
      <w:spacing w:before="120" w:after="120"/>
      <w:outlineLvl w:val="2"/>
    </w:pPr>
    <w:rPr>
      <w:bCs/>
      <w:sz w:val="21"/>
    </w:rPr>
  </w:style>
  <w:style w:type="paragraph" w:styleId="berschrift4">
    <w:name w:val="heading 4"/>
    <w:basedOn w:val="Standard"/>
    <w:next w:val="Standard"/>
    <w:rsid w:val="00EA6073"/>
    <w:pPr>
      <w:keepNext/>
      <w:numPr>
        <w:ilvl w:val="3"/>
        <w:numId w:val="28"/>
      </w:numPr>
      <w:spacing w:before="240" w:after="60"/>
      <w:outlineLvl w:val="3"/>
    </w:pPr>
    <w:rPr>
      <w:b/>
      <w:bCs/>
      <w:szCs w:val="28"/>
    </w:rPr>
  </w:style>
  <w:style w:type="paragraph" w:styleId="berschrift5">
    <w:name w:val="heading 5"/>
    <w:basedOn w:val="Standard"/>
    <w:next w:val="Standard"/>
    <w:rsid w:val="00EA6073"/>
    <w:pPr>
      <w:numPr>
        <w:ilvl w:val="4"/>
        <w:numId w:val="28"/>
      </w:numPr>
      <w:spacing w:before="240" w:after="60"/>
      <w:outlineLvl w:val="4"/>
    </w:pPr>
    <w:rPr>
      <w:b/>
      <w:bCs/>
      <w:iCs/>
      <w:szCs w:val="26"/>
    </w:rPr>
  </w:style>
  <w:style w:type="paragraph" w:styleId="berschrift6">
    <w:name w:val="heading 6"/>
    <w:basedOn w:val="Standard"/>
    <w:next w:val="Standard"/>
    <w:rsid w:val="00EA6073"/>
    <w:pPr>
      <w:numPr>
        <w:ilvl w:val="5"/>
        <w:numId w:val="28"/>
      </w:numPr>
      <w:spacing w:before="240" w:after="60"/>
      <w:outlineLvl w:val="5"/>
    </w:pPr>
    <w:rPr>
      <w:b/>
      <w:bCs/>
    </w:rPr>
  </w:style>
  <w:style w:type="paragraph" w:styleId="berschrift7">
    <w:name w:val="heading 7"/>
    <w:basedOn w:val="Standard"/>
    <w:next w:val="Standard"/>
    <w:rsid w:val="00EA6073"/>
    <w:pPr>
      <w:numPr>
        <w:ilvl w:val="6"/>
        <w:numId w:val="28"/>
      </w:numPr>
      <w:spacing w:before="240" w:after="60"/>
      <w:outlineLvl w:val="6"/>
    </w:pPr>
    <w:rPr>
      <w:b/>
      <w:szCs w:val="24"/>
    </w:rPr>
  </w:style>
  <w:style w:type="paragraph" w:styleId="berschrift8">
    <w:name w:val="heading 8"/>
    <w:basedOn w:val="Standard"/>
    <w:next w:val="Standard"/>
    <w:rsid w:val="00EA6073"/>
    <w:pPr>
      <w:numPr>
        <w:ilvl w:val="7"/>
        <w:numId w:val="28"/>
      </w:numPr>
      <w:spacing w:before="240" w:after="60"/>
      <w:outlineLvl w:val="7"/>
    </w:pPr>
    <w:rPr>
      <w:b/>
      <w:iCs/>
      <w:szCs w:val="24"/>
    </w:rPr>
  </w:style>
  <w:style w:type="paragraph" w:styleId="berschrift9">
    <w:name w:val="heading 9"/>
    <w:basedOn w:val="Standard"/>
    <w:next w:val="Standard"/>
    <w:rsid w:val="00EA6073"/>
    <w:pPr>
      <w:numPr>
        <w:ilvl w:val="8"/>
        <w:numId w:val="28"/>
      </w:numPr>
      <w:spacing w:before="240" w:after="60"/>
      <w:outlineLvl w:val="8"/>
    </w:pPr>
    <w:rPr>
      <w:rFonts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autoRedefine/>
    <w:qFormat/>
    <w:rsid w:val="000456B2"/>
    <w:pPr>
      <w:pBdr>
        <w:bottom w:val="single" w:sz="4" w:space="4" w:color="742A2E"/>
      </w:pBdr>
      <w:tabs>
        <w:tab w:val="left" w:pos="851"/>
      </w:tabs>
      <w:overflowPunct w:val="0"/>
      <w:autoSpaceDE w:val="0"/>
      <w:autoSpaceDN w:val="0"/>
      <w:adjustRightInd w:val="0"/>
      <w:spacing w:after="240"/>
      <w:textAlignment w:val="baseline"/>
      <w:outlineLvl w:val="0"/>
    </w:pPr>
    <w:rPr>
      <w:rFonts w:cs="Open Sans"/>
      <w:b/>
      <w:bCs/>
      <w:color w:val="742A2E"/>
      <w:kern w:val="28"/>
      <w:sz w:val="32"/>
      <w:szCs w:val="32"/>
    </w:rPr>
  </w:style>
  <w:style w:type="paragraph" w:styleId="Aufzhlungszeichen3">
    <w:name w:val="List Bullet 3"/>
    <w:basedOn w:val="Standard"/>
    <w:autoRedefine/>
    <w:rsid w:val="001169F1"/>
    <w:pPr>
      <w:numPr>
        <w:numId w:val="2"/>
      </w:numPr>
    </w:pPr>
  </w:style>
  <w:style w:type="paragraph" w:styleId="Textkrper">
    <w:name w:val="Body Text"/>
    <w:basedOn w:val="Standard"/>
    <w:link w:val="TextkrperZchn"/>
    <w:rsid w:val="00B46E07"/>
    <w:rPr>
      <w:szCs w:val="22"/>
    </w:rPr>
  </w:style>
  <w:style w:type="character" w:styleId="Seitenzahl">
    <w:name w:val="page number"/>
    <w:basedOn w:val="Absatz-Standardschriftart"/>
    <w:rPr>
      <w:rFonts w:ascii="Arial" w:hAnsi="Arial"/>
      <w:sz w:val="16"/>
      <w:szCs w:val="16"/>
      <w:lang w:val="de-CH"/>
    </w:rPr>
  </w:style>
  <w:style w:type="paragraph" w:styleId="Fuzeile">
    <w:name w:val="footer"/>
    <w:basedOn w:val="Standard"/>
    <w:link w:val="FuzeileZchn"/>
    <w:autoRedefine/>
    <w:rsid w:val="007C66B6"/>
    <w:pPr>
      <w:pBdr>
        <w:top w:val="single" w:sz="2" w:space="4" w:color="742A2E" w:themeColor="accent1"/>
      </w:pBdr>
      <w:tabs>
        <w:tab w:val="center" w:pos="4536"/>
        <w:tab w:val="right" w:pos="9072"/>
      </w:tabs>
      <w:spacing w:after="0"/>
    </w:pPr>
    <w:rPr>
      <w:rFonts w:cs="Open Sans"/>
      <w:color w:val="742A2E"/>
      <w:sz w:val="18"/>
      <w:szCs w:val="22"/>
      <w:lang w:eastAsia="en-US"/>
    </w:rPr>
  </w:style>
  <w:style w:type="paragraph" w:styleId="Kopfzeile">
    <w:name w:val="header"/>
    <w:basedOn w:val="Standard"/>
    <w:link w:val="KopfzeileZchn"/>
    <w:uiPriority w:val="99"/>
    <w:pPr>
      <w:tabs>
        <w:tab w:val="center" w:pos="4536"/>
        <w:tab w:val="right" w:pos="9072"/>
      </w:tabs>
      <w:spacing w:after="0"/>
    </w:pPr>
    <w:rPr>
      <w:b/>
      <w:color w:val="999999"/>
      <w:szCs w:val="22"/>
    </w:rPr>
  </w:style>
  <w:style w:type="paragraph" w:styleId="Standardeinzug">
    <w:name w:val="Normal Indent"/>
    <w:basedOn w:val="Standard"/>
    <w:pPr>
      <w:ind w:left="709"/>
    </w:pPr>
  </w:style>
  <w:style w:type="paragraph" w:styleId="Aufzhlungszeichen4">
    <w:name w:val="List Bullet 4"/>
    <w:basedOn w:val="Standard"/>
    <w:autoRedefine/>
    <w:rsid w:val="001169F1"/>
    <w:pPr>
      <w:numPr>
        <w:numId w:val="3"/>
      </w:numPr>
    </w:pPr>
  </w:style>
  <w:style w:type="paragraph" w:customStyle="1" w:styleId="TabelleAufzhlung">
    <w:name w:val="TabelleAufzählung"/>
    <w:basedOn w:val="Standard"/>
    <w:next w:val="Standard"/>
    <w:pPr>
      <w:numPr>
        <w:numId w:val="6"/>
      </w:numPr>
      <w:tabs>
        <w:tab w:val="left" w:pos="425"/>
      </w:tabs>
    </w:pPr>
  </w:style>
  <w:style w:type="paragraph" w:customStyle="1" w:styleId="TabelleEingerckt">
    <w:name w:val="TabelleEingerückt"/>
    <w:basedOn w:val="TabelleAufzhlung"/>
    <w:pPr>
      <w:numPr>
        <w:numId w:val="0"/>
      </w:numPr>
      <w:ind w:left="425"/>
    </w:pPr>
    <w:rPr>
      <w:rFonts w:ascii="Helvetica" w:hAnsi="Helvetica"/>
      <w:szCs w:val="22"/>
    </w:rPr>
  </w:style>
  <w:style w:type="paragraph" w:customStyle="1" w:styleId="TabelleTextkrper">
    <w:name w:val="TabelleTextkörper"/>
    <w:basedOn w:val="Standard"/>
    <w:pPr>
      <w:spacing w:after="60"/>
    </w:pPr>
    <w:rPr>
      <w:sz w:val="16"/>
      <w:szCs w:val="18"/>
    </w:rPr>
  </w:style>
  <w:style w:type="paragraph" w:customStyle="1" w:styleId="Titel1">
    <w:name w:val="Titel1"/>
    <w:basedOn w:val="Standard"/>
    <w:rsid w:val="00007803"/>
    <w:rPr>
      <w:b/>
      <w:bCs/>
      <w:szCs w:val="22"/>
    </w:rPr>
  </w:style>
  <w:style w:type="numbering" w:customStyle="1" w:styleId="NummerierteListe">
    <w:name w:val="Nummerierte Liste"/>
    <w:basedOn w:val="KeineListe"/>
    <w:rsid w:val="00CF1C2F"/>
    <w:pPr>
      <w:numPr>
        <w:numId w:val="9"/>
      </w:numPr>
    </w:pPr>
  </w:style>
  <w:style w:type="paragraph" w:styleId="Aufzhlungszeichen">
    <w:name w:val="List Bullet"/>
    <w:basedOn w:val="Listenabsatz"/>
    <w:autoRedefine/>
    <w:rsid w:val="008B5B6B"/>
    <w:pPr>
      <w:ind w:left="357" w:hanging="357"/>
    </w:pPr>
  </w:style>
  <w:style w:type="paragraph" w:styleId="Aufzhlungszeichen2">
    <w:name w:val="List Bullet 2"/>
    <w:basedOn w:val="Listenabsatz"/>
    <w:autoRedefine/>
    <w:rsid w:val="004678C3"/>
    <w:pPr>
      <w:numPr>
        <w:numId w:val="15"/>
      </w:numPr>
    </w:pPr>
    <w:rPr>
      <w:sz w:val="28"/>
      <w:szCs w:val="28"/>
    </w:rPr>
  </w:style>
  <w:style w:type="paragraph" w:styleId="Sprechblasentext">
    <w:name w:val="Balloon Text"/>
    <w:basedOn w:val="Standard"/>
    <w:semiHidden/>
    <w:rPr>
      <w:rFonts w:ascii="Tahoma" w:hAnsi="Tahoma" w:cs="Tahoma"/>
      <w:sz w:val="16"/>
      <w:szCs w:val="16"/>
    </w:rPr>
  </w:style>
  <w:style w:type="paragraph" w:styleId="Listennummer">
    <w:name w:val="List Number"/>
    <w:basedOn w:val="Standard"/>
    <w:rsid w:val="00DA514F"/>
    <w:pPr>
      <w:numPr>
        <w:numId w:val="5"/>
      </w:numPr>
    </w:pPr>
  </w:style>
  <w:style w:type="paragraph" w:customStyle="1" w:styleId="TabelleTitel">
    <w:name w:val="TabelleTitel"/>
    <w:basedOn w:val="TabelleTextkrper"/>
    <w:pPr>
      <w:spacing w:after="0"/>
    </w:pPr>
    <w:rPr>
      <w:b/>
    </w:rPr>
  </w:style>
  <w:style w:type="paragraph" w:styleId="Aufzhlungszeichen5">
    <w:name w:val="List Bullet 5"/>
    <w:basedOn w:val="Standard"/>
    <w:autoRedefine/>
    <w:rsid w:val="001169F1"/>
    <w:pPr>
      <w:numPr>
        <w:numId w:val="4"/>
      </w:numPr>
    </w:pPr>
  </w:style>
  <w:style w:type="numbering" w:customStyle="1" w:styleId="FormatvorlageNummerierteListe3">
    <w:name w:val="Formatvorlage Nummerierte Liste3"/>
    <w:basedOn w:val="KeineListe"/>
    <w:rsid w:val="00AD081A"/>
    <w:pPr>
      <w:numPr>
        <w:numId w:val="8"/>
      </w:numPr>
    </w:pPr>
  </w:style>
  <w:style w:type="table" w:styleId="Tabellenraster">
    <w:name w:val="Table Grid"/>
    <w:basedOn w:val="NormaleTabelle"/>
    <w:uiPriority w:val="59"/>
    <w:rsid w:val="004F750A"/>
    <w:pPr>
      <w:overflowPunct w:val="0"/>
      <w:autoSpaceDE w:val="0"/>
      <w:autoSpaceDN w:val="0"/>
      <w:adjustRightInd w:val="0"/>
      <w:textAlignment w:val="baseline"/>
    </w:pPr>
    <w:rPr>
      <w:rFonts w:ascii="Arial" w:hAnsi="Arial"/>
      <w:sz w:val="22"/>
      <w:szCs w:val="22"/>
    </w:rPr>
    <w:tblPr/>
  </w:style>
  <w:style w:type="character" w:styleId="Hyperlink">
    <w:name w:val="Hyperlink"/>
    <w:basedOn w:val="Absatz-Standardschriftart"/>
    <w:qFormat/>
    <w:rsid w:val="00C25B8A"/>
    <w:rPr>
      <w:rFonts w:ascii="Open Sans" w:hAnsi="Open Sans"/>
      <w:i/>
      <w:color w:val="497462" w:themeColor="accent4" w:themeTint="BF"/>
      <w:sz w:val="20"/>
      <w:u w:val="single"/>
    </w:rPr>
  </w:style>
  <w:style w:type="character" w:styleId="BesuchterLink">
    <w:name w:val="FollowedHyperlink"/>
    <w:basedOn w:val="Absatz-Standardschriftart"/>
    <w:rsid w:val="00D650DD"/>
    <w:rPr>
      <w:color w:val="800080"/>
      <w:u w:val="single"/>
    </w:rPr>
  </w:style>
  <w:style w:type="paragraph" w:styleId="Listenabsatz">
    <w:name w:val="List Paragraph"/>
    <w:basedOn w:val="Standard"/>
    <w:autoRedefine/>
    <w:uiPriority w:val="34"/>
    <w:qFormat/>
    <w:rsid w:val="006418B6"/>
    <w:pPr>
      <w:numPr>
        <w:numId w:val="27"/>
      </w:numPr>
      <w:tabs>
        <w:tab w:val="left" w:pos="357"/>
      </w:tabs>
      <w:spacing w:after="60"/>
    </w:pPr>
    <w:rPr>
      <w:bCs/>
    </w:rPr>
  </w:style>
  <w:style w:type="table" w:styleId="TabelleWeb1">
    <w:name w:val="Table Web 1"/>
    <w:basedOn w:val="NormaleTabelle"/>
    <w:rsid w:val="00FB05EB"/>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ett">
    <w:name w:val="Strong"/>
    <w:basedOn w:val="Absatz-Standardschriftart"/>
    <w:uiPriority w:val="22"/>
    <w:qFormat/>
    <w:rsid w:val="00D02BD3"/>
    <w:rPr>
      <w:rFonts w:ascii="Open Sans" w:hAnsi="Open Sans" w:cs="Open Sans"/>
      <w:b/>
      <w:bCs/>
      <w:sz w:val="24"/>
    </w:rPr>
  </w:style>
  <w:style w:type="character" w:customStyle="1" w:styleId="TextkrperZchn">
    <w:name w:val="Textkörper Zchn"/>
    <w:basedOn w:val="Absatz-Standardschriftart"/>
    <w:link w:val="Textkrper"/>
    <w:rsid w:val="00D17B83"/>
    <w:rPr>
      <w:rFonts w:ascii="Arial" w:hAnsi="Arial"/>
      <w:sz w:val="22"/>
      <w:szCs w:val="22"/>
      <w:lang w:eastAsia="de-DE"/>
    </w:rPr>
  </w:style>
  <w:style w:type="paragraph" w:customStyle="1" w:styleId="KVV-Titel2">
    <w:name w:val="KVöV - Titel 2"/>
    <w:basedOn w:val="Standard"/>
    <w:link w:val="KVV-Titel2Zchn"/>
    <w:autoRedefine/>
    <w:qFormat/>
    <w:rsid w:val="00D870F1"/>
    <w:pPr>
      <w:tabs>
        <w:tab w:val="left" w:pos="357"/>
      </w:tabs>
    </w:pPr>
    <w:rPr>
      <w:rFonts w:cs="Calibri"/>
      <w:b/>
      <w:color w:val="742A2E"/>
    </w:rPr>
  </w:style>
  <w:style w:type="character" w:customStyle="1" w:styleId="KVV-Titel2Zchn">
    <w:name w:val="KVöV - Titel 2 Zchn"/>
    <w:basedOn w:val="Absatz-Standardschriftart"/>
    <w:link w:val="KVV-Titel2"/>
    <w:rsid w:val="00D870F1"/>
    <w:rPr>
      <w:rFonts w:ascii="Open Sans" w:hAnsi="Open Sans" w:cs="Calibri"/>
      <w:b/>
      <w:color w:val="742A2E"/>
      <w:sz w:val="21"/>
      <w:lang w:eastAsia="de-DE"/>
    </w:rPr>
  </w:style>
  <w:style w:type="character" w:customStyle="1" w:styleId="FuzeileZchn">
    <w:name w:val="Fußzeile Zchn"/>
    <w:basedOn w:val="Absatz-Standardschriftart"/>
    <w:link w:val="Fuzeile"/>
    <w:rsid w:val="007C66B6"/>
    <w:rPr>
      <w:rFonts w:ascii="Open Sans" w:hAnsi="Open Sans" w:cs="Open Sans"/>
      <w:color w:val="742A2E"/>
      <w:sz w:val="18"/>
      <w:szCs w:val="22"/>
      <w:lang w:eastAsia="en-US"/>
    </w:rPr>
  </w:style>
  <w:style w:type="table" w:styleId="MittlereSchattierung1-Akzent2">
    <w:name w:val="Medium Shading 1 Accent 2"/>
    <w:basedOn w:val="NormaleTabelle"/>
    <w:uiPriority w:val="63"/>
    <w:rsid w:val="00B1741E"/>
    <w:pPr>
      <w:spacing w:before="0" w:after="0"/>
    </w:pPr>
    <w:tblPr>
      <w:tblStyleRowBandSize w:val="1"/>
      <w:tblStyleColBandSize w:val="1"/>
      <w:tblBorders>
        <w:top w:val="single" w:sz="8" w:space="0" w:color="9C2E36" w:themeColor="accent2" w:themeTint="BF"/>
        <w:left w:val="single" w:sz="8" w:space="0" w:color="9C2E36" w:themeColor="accent2" w:themeTint="BF"/>
        <w:bottom w:val="single" w:sz="8" w:space="0" w:color="9C2E36" w:themeColor="accent2" w:themeTint="BF"/>
        <w:right w:val="single" w:sz="8" w:space="0" w:color="9C2E36" w:themeColor="accent2" w:themeTint="BF"/>
        <w:insideH w:val="single" w:sz="8" w:space="0" w:color="9C2E36" w:themeColor="accent2" w:themeTint="BF"/>
      </w:tblBorders>
    </w:tblPr>
    <w:tblStylePr w:type="firstRow">
      <w:pPr>
        <w:spacing w:before="0" w:after="0" w:line="240" w:lineRule="auto"/>
      </w:pPr>
      <w:rPr>
        <w:b/>
        <w:bCs/>
        <w:color w:val="742A2E" w:themeColor="background1"/>
      </w:rPr>
      <w:tblPr/>
      <w:tcPr>
        <w:tcBorders>
          <w:top w:val="single" w:sz="8" w:space="0" w:color="9C2E36" w:themeColor="accent2" w:themeTint="BF"/>
          <w:left w:val="single" w:sz="8" w:space="0" w:color="9C2E36" w:themeColor="accent2" w:themeTint="BF"/>
          <w:bottom w:val="single" w:sz="8" w:space="0" w:color="9C2E36" w:themeColor="accent2" w:themeTint="BF"/>
          <w:right w:val="single" w:sz="8" w:space="0" w:color="9C2E36" w:themeColor="accent2" w:themeTint="BF"/>
          <w:insideH w:val="nil"/>
          <w:insideV w:val="nil"/>
        </w:tcBorders>
        <w:shd w:val="clear" w:color="auto" w:fill="4D171B" w:themeFill="accent2"/>
      </w:tcPr>
    </w:tblStylePr>
    <w:tblStylePr w:type="lastRow">
      <w:pPr>
        <w:spacing w:before="0" w:after="0" w:line="240" w:lineRule="auto"/>
      </w:pPr>
      <w:rPr>
        <w:b/>
        <w:bCs/>
      </w:rPr>
      <w:tblPr/>
      <w:tcPr>
        <w:tcBorders>
          <w:top w:val="double" w:sz="6" w:space="0" w:color="9C2E36" w:themeColor="accent2" w:themeTint="BF"/>
          <w:left w:val="single" w:sz="8" w:space="0" w:color="9C2E36" w:themeColor="accent2" w:themeTint="BF"/>
          <w:bottom w:val="single" w:sz="8" w:space="0" w:color="9C2E36" w:themeColor="accent2" w:themeTint="BF"/>
          <w:right w:val="single" w:sz="8" w:space="0" w:color="9C2E3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B0B4" w:themeFill="accent2" w:themeFillTint="3F"/>
      </w:tcPr>
    </w:tblStylePr>
    <w:tblStylePr w:type="band1Horz">
      <w:tblPr/>
      <w:tcPr>
        <w:tcBorders>
          <w:insideH w:val="nil"/>
          <w:insideV w:val="nil"/>
        </w:tcBorders>
        <w:shd w:val="clear" w:color="auto" w:fill="E7B0B4" w:themeFill="accent2" w:themeFillTint="3F"/>
      </w:tcPr>
    </w:tblStylePr>
    <w:tblStylePr w:type="band2Horz">
      <w:tblPr/>
      <w:tcPr>
        <w:tcBorders>
          <w:insideH w:val="nil"/>
          <w:insideV w:val="nil"/>
        </w:tcBorders>
      </w:tcPr>
    </w:tblStylePr>
  </w:style>
  <w:style w:type="paragraph" w:styleId="Funotentext">
    <w:name w:val="footnote text"/>
    <w:basedOn w:val="Standard"/>
    <w:link w:val="FunotentextZchn"/>
    <w:autoRedefine/>
    <w:uiPriority w:val="99"/>
    <w:unhideWhenUsed/>
    <w:qFormat/>
    <w:rsid w:val="004B5888"/>
    <w:pPr>
      <w:pBdr>
        <w:top w:val="single" w:sz="6" w:space="4" w:color="742A2E" w:themeColor="accent1"/>
      </w:pBdr>
      <w:spacing w:after="0"/>
      <w:jc w:val="center"/>
    </w:pPr>
    <w:rPr>
      <w:color w:val="742A2E" w:themeColor="accent1"/>
      <w:sz w:val="18"/>
      <w:lang w:eastAsia="en-US"/>
    </w:rPr>
  </w:style>
  <w:style w:type="character" w:customStyle="1" w:styleId="FunotentextZchn">
    <w:name w:val="Fußnotentext Zchn"/>
    <w:basedOn w:val="Absatz-Standardschriftart"/>
    <w:link w:val="Funotentext"/>
    <w:uiPriority w:val="99"/>
    <w:rsid w:val="004B5888"/>
    <w:rPr>
      <w:rFonts w:ascii="Open Sans" w:hAnsi="Open Sans"/>
      <w:color w:val="742A2E" w:themeColor="accent1"/>
      <w:sz w:val="18"/>
      <w:lang w:eastAsia="en-US"/>
    </w:rPr>
  </w:style>
  <w:style w:type="character" w:customStyle="1" w:styleId="KopfzeileZchn">
    <w:name w:val="Kopfzeile Zchn"/>
    <w:basedOn w:val="Absatz-Standardschriftart"/>
    <w:link w:val="Kopfzeile"/>
    <w:uiPriority w:val="99"/>
    <w:rsid w:val="001A7757"/>
    <w:rPr>
      <w:rFonts w:ascii="Calibri" w:hAnsi="Calibri"/>
      <w:b/>
      <w:color w:val="999999"/>
      <w:sz w:val="22"/>
      <w:szCs w:val="22"/>
      <w:lang w:eastAsia="de-DE"/>
    </w:rPr>
  </w:style>
  <w:style w:type="paragraph" w:customStyle="1" w:styleId="KVV-ZwiTitel12pt">
    <w:name w:val="KVöV - ZwiTitel 12pt"/>
    <w:basedOn w:val="berschrift4"/>
    <w:autoRedefine/>
    <w:qFormat/>
    <w:rsid w:val="00B80D38"/>
    <w:pPr>
      <w:keepNext w:val="0"/>
      <w:numPr>
        <w:ilvl w:val="0"/>
        <w:numId w:val="0"/>
      </w:numPr>
      <w:pBdr>
        <w:top w:val="single" w:sz="2" w:space="4" w:color="742A2E" w:themeColor="accent1"/>
        <w:left w:val="single" w:sz="2" w:space="0" w:color="742A2E" w:themeColor="accent1"/>
        <w:bottom w:val="single" w:sz="2" w:space="4" w:color="742A2E" w:themeColor="accent1"/>
        <w:right w:val="single" w:sz="2" w:space="0" w:color="742A2E" w:themeColor="accent1"/>
      </w:pBdr>
      <w:tabs>
        <w:tab w:val="left" w:pos="357"/>
      </w:tabs>
      <w:spacing w:before="0" w:after="120"/>
      <w:outlineLvl w:val="9"/>
    </w:pPr>
    <w:rPr>
      <w:rFonts w:cs="Calibri"/>
      <w:noProof/>
      <w:color w:val="742A2E" w:themeColor="accent1"/>
      <w:szCs w:val="24"/>
    </w:rPr>
  </w:style>
  <w:style w:type="paragraph" w:customStyle="1" w:styleId="Default">
    <w:name w:val="Default"/>
    <w:rsid w:val="00965387"/>
    <w:pPr>
      <w:autoSpaceDE w:val="0"/>
      <w:autoSpaceDN w:val="0"/>
      <w:adjustRightInd w:val="0"/>
      <w:spacing w:before="0" w:after="0"/>
      <w:ind w:left="0" w:firstLine="0"/>
    </w:pPr>
    <w:rPr>
      <w:rFonts w:ascii="Arial" w:hAnsi="Arial" w:cs="Arial"/>
      <w:color w:val="000000"/>
      <w:sz w:val="24"/>
      <w:szCs w:val="24"/>
      <w:lang w:eastAsia="fr-CH"/>
    </w:rPr>
  </w:style>
  <w:style w:type="character" w:styleId="Hervorhebung">
    <w:name w:val="Emphasis"/>
    <w:basedOn w:val="Absatz-Standardschriftart"/>
    <w:uiPriority w:val="20"/>
    <w:rsid w:val="0059614E"/>
    <w:rPr>
      <w:rFonts w:ascii="Open Sans" w:hAnsi="Open Sans"/>
      <w:i/>
      <w:iCs/>
      <w:color w:val="742A2E" w:themeColor="accent1"/>
      <w:sz w:val="22"/>
    </w:rPr>
  </w:style>
  <w:style w:type="paragraph" w:customStyle="1" w:styleId="KVV1">
    <w:name w:val="KVöV 1"/>
    <w:basedOn w:val="Standard"/>
    <w:autoRedefine/>
    <w:qFormat/>
    <w:rsid w:val="004F624B"/>
    <w:pPr>
      <w:pBdr>
        <w:bottom w:val="single" w:sz="12" w:space="4" w:color="742A2E" w:themeColor="accent1"/>
      </w:pBdr>
      <w:tabs>
        <w:tab w:val="left" w:pos="1134"/>
      </w:tabs>
      <w:spacing w:before="240" w:after="240"/>
      <w:ind w:left="1134" w:hanging="1134"/>
      <w:outlineLvl w:val="0"/>
    </w:pPr>
    <w:rPr>
      <w:rFonts w:eastAsia="Arial" w:cs="Calibri"/>
      <w:b/>
      <w:noProof/>
      <w:color w:val="742A2E" w:themeColor="accent1"/>
      <w:sz w:val="32"/>
      <w:szCs w:val="36"/>
      <w:lang w:val="fr-CH" w:eastAsia="de-CH"/>
    </w:rPr>
  </w:style>
  <w:style w:type="paragraph" w:styleId="Liste">
    <w:name w:val="List"/>
    <w:basedOn w:val="Standard"/>
    <w:autoRedefine/>
    <w:uiPriority w:val="99"/>
    <w:unhideWhenUsed/>
    <w:qFormat/>
    <w:rsid w:val="00195D11"/>
    <w:pPr>
      <w:numPr>
        <w:numId w:val="25"/>
      </w:numPr>
      <w:tabs>
        <w:tab w:val="left" w:pos="357"/>
      </w:tabs>
      <w:contextualSpacing/>
    </w:pPr>
  </w:style>
  <w:style w:type="character" w:styleId="NichtaufgelsteErwhnung">
    <w:name w:val="Unresolved Mention"/>
    <w:basedOn w:val="Absatz-Standardschriftart"/>
    <w:uiPriority w:val="99"/>
    <w:semiHidden/>
    <w:unhideWhenUsed/>
    <w:rsid w:val="00763735"/>
    <w:rPr>
      <w:color w:val="605E5C"/>
      <w:shd w:val="clear" w:color="auto" w:fill="E1DFDD"/>
    </w:rPr>
  </w:style>
  <w:style w:type="paragraph" w:customStyle="1" w:styleId="KVVTitel1">
    <w:name w:val="KVöV Titel 1"/>
    <w:basedOn w:val="Listenabsatz"/>
    <w:autoRedefine/>
    <w:qFormat/>
    <w:rsid w:val="00BB56AA"/>
    <w:pPr>
      <w:numPr>
        <w:numId w:val="29"/>
      </w:numPr>
      <w:pBdr>
        <w:bottom w:val="single" w:sz="4" w:space="4" w:color="742A2E"/>
      </w:pBdr>
      <w:tabs>
        <w:tab w:val="clear" w:pos="357"/>
        <w:tab w:val="left" w:pos="851"/>
      </w:tabs>
      <w:overflowPunct w:val="0"/>
      <w:autoSpaceDE w:val="0"/>
      <w:autoSpaceDN w:val="0"/>
      <w:adjustRightInd w:val="0"/>
      <w:spacing w:after="240"/>
      <w:ind w:left="851" w:hanging="851"/>
      <w:textAlignment w:val="baseline"/>
      <w:outlineLvl w:val="0"/>
    </w:pPr>
    <w:rPr>
      <w:rFonts w:cs="Open Sans"/>
      <w:b/>
      <w:bCs w:val="0"/>
      <w:color w:val="742A2E"/>
      <w:sz w:val="28"/>
      <w:szCs w:val="22"/>
      <w:lang w:eastAsia="de-CH"/>
    </w:rPr>
  </w:style>
  <w:style w:type="character" w:customStyle="1" w:styleId="TitelZchn">
    <w:name w:val="Titel Zchn"/>
    <w:basedOn w:val="Absatz-Standardschriftart"/>
    <w:link w:val="Titel"/>
    <w:rsid w:val="000456B2"/>
    <w:rPr>
      <w:rFonts w:ascii="Open Sans" w:hAnsi="Open Sans" w:cs="Open Sans"/>
      <w:b/>
      <w:bCs/>
      <w:color w:val="742A2E"/>
      <w:kern w:val="28"/>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18363">
      <w:bodyDiv w:val="1"/>
      <w:marLeft w:val="0"/>
      <w:marRight w:val="0"/>
      <w:marTop w:val="0"/>
      <w:marBottom w:val="0"/>
      <w:divBdr>
        <w:top w:val="none" w:sz="0" w:space="0" w:color="auto"/>
        <w:left w:val="none" w:sz="0" w:space="0" w:color="auto"/>
        <w:bottom w:val="none" w:sz="0" w:space="0" w:color="auto"/>
        <w:right w:val="none" w:sz="0" w:space="0" w:color="auto"/>
      </w:divBdr>
      <w:divsChild>
        <w:div w:id="373123289">
          <w:marLeft w:val="0"/>
          <w:marRight w:val="0"/>
          <w:marTop w:val="0"/>
          <w:marBottom w:val="0"/>
          <w:divBdr>
            <w:top w:val="none" w:sz="0" w:space="0" w:color="auto"/>
            <w:left w:val="none" w:sz="0" w:space="0" w:color="auto"/>
            <w:bottom w:val="none" w:sz="0" w:space="0" w:color="auto"/>
            <w:right w:val="none" w:sz="0" w:space="0" w:color="auto"/>
          </w:divBdr>
          <w:divsChild>
            <w:div w:id="1288122802">
              <w:marLeft w:val="0"/>
              <w:marRight w:val="0"/>
              <w:marTop w:val="0"/>
              <w:marBottom w:val="0"/>
              <w:divBdr>
                <w:top w:val="none" w:sz="0" w:space="0" w:color="auto"/>
                <w:left w:val="none" w:sz="0" w:space="0" w:color="auto"/>
                <w:bottom w:val="none" w:sz="0" w:space="0" w:color="auto"/>
                <w:right w:val="none" w:sz="0" w:space="0" w:color="auto"/>
              </w:divBdr>
              <w:divsChild>
                <w:div w:id="18430371">
                  <w:marLeft w:val="0"/>
                  <w:marRight w:val="0"/>
                  <w:marTop w:val="0"/>
                  <w:marBottom w:val="0"/>
                  <w:divBdr>
                    <w:top w:val="none" w:sz="0" w:space="0" w:color="auto"/>
                    <w:left w:val="none" w:sz="0" w:space="0" w:color="auto"/>
                    <w:bottom w:val="none" w:sz="0" w:space="0" w:color="auto"/>
                    <w:right w:val="none" w:sz="0" w:space="0" w:color="auto"/>
                  </w:divBdr>
                </w:div>
                <w:div w:id="28917814">
                  <w:marLeft w:val="0"/>
                  <w:marRight w:val="0"/>
                  <w:marTop w:val="0"/>
                  <w:marBottom w:val="0"/>
                  <w:divBdr>
                    <w:top w:val="none" w:sz="0" w:space="0" w:color="auto"/>
                    <w:left w:val="none" w:sz="0" w:space="0" w:color="auto"/>
                    <w:bottom w:val="none" w:sz="0" w:space="0" w:color="auto"/>
                    <w:right w:val="none" w:sz="0" w:space="0" w:color="auto"/>
                  </w:divBdr>
                </w:div>
                <w:div w:id="38288170">
                  <w:marLeft w:val="0"/>
                  <w:marRight w:val="0"/>
                  <w:marTop w:val="0"/>
                  <w:marBottom w:val="0"/>
                  <w:divBdr>
                    <w:top w:val="none" w:sz="0" w:space="0" w:color="auto"/>
                    <w:left w:val="none" w:sz="0" w:space="0" w:color="auto"/>
                    <w:bottom w:val="none" w:sz="0" w:space="0" w:color="auto"/>
                    <w:right w:val="none" w:sz="0" w:space="0" w:color="auto"/>
                  </w:divBdr>
                </w:div>
                <w:div w:id="176583879">
                  <w:marLeft w:val="0"/>
                  <w:marRight w:val="0"/>
                  <w:marTop w:val="0"/>
                  <w:marBottom w:val="0"/>
                  <w:divBdr>
                    <w:top w:val="none" w:sz="0" w:space="0" w:color="auto"/>
                    <w:left w:val="none" w:sz="0" w:space="0" w:color="auto"/>
                    <w:bottom w:val="none" w:sz="0" w:space="0" w:color="auto"/>
                    <w:right w:val="none" w:sz="0" w:space="0" w:color="auto"/>
                  </w:divBdr>
                </w:div>
                <w:div w:id="186528192">
                  <w:marLeft w:val="0"/>
                  <w:marRight w:val="0"/>
                  <w:marTop w:val="0"/>
                  <w:marBottom w:val="0"/>
                  <w:divBdr>
                    <w:top w:val="none" w:sz="0" w:space="0" w:color="auto"/>
                    <w:left w:val="none" w:sz="0" w:space="0" w:color="auto"/>
                    <w:bottom w:val="none" w:sz="0" w:space="0" w:color="auto"/>
                    <w:right w:val="none" w:sz="0" w:space="0" w:color="auto"/>
                  </w:divBdr>
                </w:div>
                <w:div w:id="195385481">
                  <w:marLeft w:val="0"/>
                  <w:marRight w:val="0"/>
                  <w:marTop w:val="0"/>
                  <w:marBottom w:val="0"/>
                  <w:divBdr>
                    <w:top w:val="none" w:sz="0" w:space="0" w:color="auto"/>
                    <w:left w:val="none" w:sz="0" w:space="0" w:color="auto"/>
                    <w:bottom w:val="none" w:sz="0" w:space="0" w:color="auto"/>
                    <w:right w:val="none" w:sz="0" w:space="0" w:color="auto"/>
                  </w:divBdr>
                </w:div>
                <w:div w:id="214590218">
                  <w:marLeft w:val="0"/>
                  <w:marRight w:val="0"/>
                  <w:marTop w:val="0"/>
                  <w:marBottom w:val="0"/>
                  <w:divBdr>
                    <w:top w:val="none" w:sz="0" w:space="0" w:color="auto"/>
                    <w:left w:val="none" w:sz="0" w:space="0" w:color="auto"/>
                    <w:bottom w:val="none" w:sz="0" w:space="0" w:color="auto"/>
                    <w:right w:val="none" w:sz="0" w:space="0" w:color="auto"/>
                  </w:divBdr>
                </w:div>
                <w:div w:id="221865406">
                  <w:marLeft w:val="0"/>
                  <w:marRight w:val="0"/>
                  <w:marTop w:val="0"/>
                  <w:marBottom w:val="0"/>
                  <w:divBdr>
                    <w:top w:val="none" w:sz="0" w:space="0" w:color="auto"/>
                    <w:left w:val="none" w:sz="0" w:space="0" w:color="auto"/>
                    <w:bottom w:val="none" w:sz="0" w:space="0" w:color="auto"/>
                    <w:right w:val="none" w:sz="0" w:space="0" w:color="auto"/>
                  </w:divBdr>
                </w:div>
                <w:div w:id="243878957">
                  <w:marLeft w:val="0"/>
                  <w:marRight w:val="0"/>
                  <w:marTop w:val="0"/>
                  <w:marBottom w:val="0"/>
                  <w:divBdr>
                    <w:top w:val="none" w:sz="0" w:space="0" w:color="auto"/>
                    <w:left w:val="none" w:sz="0" w:space="0" w:color="auto"/>
                    <w:bottom w:val="none" w:sz="0" w:space="0" w:color="auto"/>
                    <w:right w:val="none" w:sz="0" w:space="0" w:color="auto"/>
                  </w:divBdr>
                </w:div>
                <w:div w:id="261232345">
                  <w:marLeft w:val="0"/>
                  <w:marRight w:val="0"/>
                  <w:marTop w:val="0"/>
                  <w:marBottom w:val="0"/>
                  <w:divBdr>
                    <w:top w:val="none" w:sz="0" w:space="0" w:color="auto"/>
                    <w:left w:val="none" w:sz="0" w:space="0" w:color="auto"/>
                    <w:bottom w:val="none" w:sz="0" w:space="0" w:color="auto"/>
                    <w:right w:val="none" w:sz="0" w:space="0" w:color="auto"/>
                  </w:divBdr>
                </w:div>
                <w:div w:id="477499910">
                  <w:marLeft w:val="0"/>
                  <w:marRight w:val="0"/>
                  <w:marTop w:val="0"/>
                  <w:marBottom w:val="0"/>
                  <w:divBdr>
                    <w:top w:val="none" w:sz="0" w:space="0" w:color="auto"/>
                    <w:left w:val="none" w:sz="0" w:space="0" w:color="auto"/>
                    <w:bottom w:val="none" w:sz="0" w:space="0" w:color="auto"/>
                    <w:right w:val="none" w:sz="0" w:space="0" w:color="auto"/>
                  </w:divBdr>
                </w:div>
                <w:div w:id="503203530">
                  <w:marLeft w:val="0"/>
                  <w:marRight w:val="0"/>
                  <w:marTop w:val="0"/>
                  <w:marBottom w:val="0"/>
                  <w:divBdr>
                    <w:top w:val="none" w:sz="0" w:space="0" w:color="auto"/>
                    <w:left w:val="none" w:sz="0" w:space="0" w:color="auto"/>
                    <w:bottom w:val="none" w:sz="0" w:space="0" w:color="auto"/>
                    <w:right w:val="none" w:sz="0" w:space="0" w:color="auto"/>
                  </w:divBdr>
                </w:div>
                <w:div w:id="506559377">
                  <w:marLeft w:val="0"/>
                  <w:marRight w:val="0"/>
                  <w:marTop w:val="0"/>
                  <w:marBottom w:val="0"/>
                  <w:divBdr>
                    <w:top w:val="none" w:sz="0" w:space="0" w:color="auto"/>
                    <w:left w:val="none" w:sz="0" w:space="0" w:color="auto"/>
                    <w:bottom w:val="none" w:sz="0" w:space="0" w:color="auto"/>
                    <w:right w:val="none" w:sz="0" w:space="0" w:color="auto"/>
                  </w:divBdr>
                </w:div>
                <w:div w:id="541479033">
                  <w:marLeft w:val="0"/>
                  <w:marRight w:val="0"/>
                  <w:marTop w:val="0"/>
                  <w:marBottom w:val="0"/>
                  <w:divBdr>
                    <w:top w:val="none" w:sz="0" w:space="0" w:color="auto"/>
                    <w:left w:val="none" w:sz="0" w:space="0" w:color="auto"/>
                    <w:bottom w:val="none" w:sz="0" w:space="0" w:color="auto"/>
                    <w:right w:val="none" w:sz="0" w:space="0" w:color="auto"/>
                  </w:divBdr>
                </w:div>
                <w:div w:id="598173968">
                  <w:marLeft w:val="0"/>
                  <w:marRight w:val="0"/>
                  <w:marTop w:val="0"/>
                  <w:marBottom w:val="0"/>
                  <w:divBdr>
                    <w:top w:val="none" w:sz="0" w:space="0" w:color="auto"/>
                    <w:left w:val="none" w:sz="0" w:space="0" w:color="auto"/>
                    <w:bottom w:val="none" w:sz="0" w:space="0" w:color="auto"/>
                    <w:right w:val="none" w:sz="0" w:space="0" w:color="auto"/>
                  </w:divBdr>
                </w:div>
                <w:div w:id="621887607">
                  <w:marLeft w:val="0"/>
                  <w:marRight w:val="0"/>
                  <w:marTop w:val="0"/>
                  <w:marBottom w:val="0"/>
                  <w:divBdr>
                    <w:top w:val="none" w:sz="0" w:space="0" w:color="auto"/>
                    <w:left w:val="none" w:sz="0" w:space="0" w:color="auto"/>
                    <w:bottom w:val="none" w:sz="0" w:space="0" w:color="auto"/>
                    <w:right w:val="none" w:sz="0" w:space="0" w:color="auto"/>
                  </w:divBdr>
                </w:div>
                <w:div w:id="731082339">
                  <w:marLeft w:val="0"/>
                  <w:marRight w:val="0"/>
                  <w:marTop w:val="0"/>
                  <w:marBottom w:val="0"/>
                  <w:divBdr>
                    <w:top w:val="none" w:sz="0" w:space="0" w:color="auto"/>
                    <w:left w:val="none" w:sz="0" w:space="0" w:color="auto"/>
                    <w:bottom w:val="none" w:sz="0" w:space="0" w:color="auto"/>
                    <w:right w:val="none" w:sz="0" w:space="0" w:color="auto"/>
                  </w:divBdr>
                </w:div>
                <w:div w:id="762645061">
                  <w:marLeft w:val="0"/>
                  <w:marRight w:val="0"/>
                  <w:marTop w:val="0"/>
                  <w:marBottom w:val="0"/>
                  <w:divBdr>
                    <w:top w:val="none" w:sz="0" w:space="0" w:color="auto"/>
                    <w:left w:val="none" w:sz="0" w:space="0" w:color="auto"/>
                    <w:bottom w:val="none" w:sz="0" w:space="0" w:color="auto"/>
                    <w:right w:val="none" w:sz="0" w:space="0" w:color="auto"/>
                  </w:divBdr>
                </w:div>
                <w:div w:id="907347885">
                  <w:marLeft w:val="0"/>
                  <w:marRight w:val="0"/>
                  <w:marTop w:val="0"/>
                  <w:marBottom w:val="0"/>
                  <w:divBdr>
                    <w:top w:val="none" w:sz="0" w:space="0" w:color="auto"/>
                    <w:left w:val="none" w:sz="0" w:space="0" w:color="auto"/>
                    <w:bottom w:val="none" w:sz="0" w:space="0" w:color="auto"/>
                    <w:right w:val="none" w:sz="0" w:space="0" w:color="auto"/>
                  </w:divBdr>
                </w:div>
                <w:div w:id="909539615">
                  <w:marLeft w:val="0"/>
                  <w:marRight w:val="0"/>
                  <w:marTop w:val="0"/>
                  <w:marBottom w:val="0"/>
                  <w:divBdr>
                    <w:top w:val="none" w:sz="0" w:space="0" w:color="auto"/>
                    <w:left w:val="none" w:sz="0" w:space="0" w:color="auto"/>
                    <w:bottom w:val="none" w:sz="0" w:space="0" w:color="auto"/>
                    <w:right w:val="none" w:sz="0" w:space="0" w:color="auto"/>
                  </w:divBdr>
                </w:div>
                <w:div w:id="942229992">
                  <w:marLeft w:val="0"/>
                  <w:marRight w:val="0"/>
                  <w:marTop w:val="0"/>
                  <w:marBottom w:val="0"/>
                  <w:divBdr>
                    <w:top w:val="none" w:sz="0" w:space="0" w:color="auto"/>
                    <w:left w:val="none" w:sz="0" w:space="0" w:color="auto"/>
                    <w:bottom w:val="none" w:sz="0" w:space="0" w:color="auto"/>
                    <w:right w:val="none" w:sz="0" w:space="0" w:color="auto"/>
                  </w:divBdr>
                </w:div>
                <w:div w:id="1013149010">
                  <w:marLeft w:val="0"/>
                  <w:marRight w:val="0"/>
                  <w:marTop w:val="0"/>
                  <w:marBottom w:val="0"/>
                  <w:divBdr>
                    <w:top w:val="none" w:sz="0" w:space="0" w:color="auto"/>
                    <w:left w:val="none" w:sz="0" w:space="0" w:color="auto"/>
                    <w:bottom w:val="none" w:sz="0" w:space="0" w:color="auto"/>
                    <w:right w:val="none" w:sz="0" w:space="0" w:color="auto"/>
                  </w:divBdr>
                </w:div>
                <w:div w:id="1055667672">
                  <w:marLeft w:val="0"/>
                  <w:marRight w:val="0"/>
                  <w:marTop w:val="0"/>
                  <w:marBottom w:val="0"/>
                  <w:divBdr>
                    <w:top w:val="none" w:sz="0" w:space="0" w:color="auto"/>
                    <w:left w:val="none" w:sz="0" w:space="0" w:color="auto"/>
                    <w:bottom w:val="none" w:sz="0" w:space="0" w:color="auto"/>
                    <w:right w:val="none" w:sz="0" w:space="0" w:color="auto"/>
                  </w:divBdr>
                </w:div>
                <w:div w:id="1058865327">
                  <w:marLeft w:val="0"/>
                  <w:marRight w:val="0"/>
                  <w:marTop w:val="0"/>
                  <w:marBottom w:val="0"/>
                  <w:divBdr>
                    <w:top w:val="none" w:sz="0" w:space="0" w:color="auto"/>
                    <w:left w:val="none" w:sz="0" w:space="0" w:color="auto"/>
                    <w:bottom w:val="none" w:sz="0" w:space="0" w:color="auto"/>
                    <w:right w:val="none" w:sz="0" w:space="0" w:color="auto"/>
                  </w:divBdr>
                </w:div>
                <w:div w:id="1107702068">
                  <w:marLeft w:val="0"/>
                  <w:marRight w:val="0"/>
                  <w:marTop w:val="0"/>
                  <w:marBottom w:val="0"/>
                  <w:divBdr>
                    <w:top w:val="none" w:sz="0" w:space="0" w:color="auto"/>
                    <w:left w:val="none" w:sz="0" w:space="0" w:color="auto"/>
                    <w:bottom w:val="none" w:sz="0" w:space="0" w:color="auto"/>
                    <w:right w:val="none" w:sz="0" w:space="0" w:color="auto"/>
                  </w:divBdr>
                </w:div>
                <w:div w:id="1111634098">
                  <w:marLeft w:val="0"/>
                  <w:marRight w:val="0"/>
                  <w:marTop w:val="0"/>
                  <w:marBottom w:val="0"/>
                  <w:divBdr>
                    <w:top w:val="none" w:sz="0" w:space="0" w:color="auto"/>
                    <w:left w:val="none" w:sz="0" w:space="0" w:color="auto"/>
                    <w:bottom w:val="none" w:sz="0" w:space="0" w:color="auto"/>
                    <w:right w:val="none" w:sz="0" w:space="0" w:color="auto"/>
                  </w:divBdr>
                </w:div>
                <w:div w:id="1114783360">
                  <w:marLeft w:val="0"/>
                  <w:marRight w:val="0"/>
                  <w:marTop w:val="0"/>
                  <w:marBottom w:val="0"/>
                  <w:divBdr>
                    <w:top w:val="none" w:sz="0" w:space="0" w:color="auto"/>
                    <w:left w:val="none" w:sz="0" w:space="0" w:color="auto"/>
                    <w:bottom w:val="none" w:sz="0" w:space="0" w:color="auto"/>
                    <w:right w:val="none" w:sz="0" w:space="0" w:color="auto"/>
                  </w:divBdr>
                </w:div>
                <w:div w:id="1145701171">
                  <w:marLeft w:val="0"/>
                  <w:marRight w:val="0"/>
                  <w:marTop w:val="0"/>
                  <w:marBottom w:val="0"/>
                  <w:divBdr>
                    <w:top w:val="none" w:sz="0" w:space="0" w:color="auto"/>
                    <w:left w:val="none" w:sz="0" w:space="0" w:color="auto"/>
                    <w:bottom w:val="none" w:sz="0" w:space="0" w:color="auto"/>
                    <w:right w:val="none" w:sz="0" w:space="0" w:color="auto"/>
                  </w:divBdr>
                </w:div>
                <w:div w:id="1158115870">
                  <w:marLeft w:val="0"/>
                  <w:marRight w:val="0"/>
                  <w:marTop w:val="0"/>
                  <w:marBottom w:val="0"/>
                  <w:divBdr>
                    <w:top w:val="none" w:sz="0" w:space="0" w:color="auto"/>
                    <w:left w:val="none" w:sz="0" w:space="0" w:color="auto"/>
                    <w:bottom w:val="none" w:sz="0" w:space="0" w:color="auto"/>
                    <w:right w:val="none" w:sz="0" w:space="0" w:color="auto"/>
                  </w:divBdr>
                </w:div>
                <w:div w:id="1229806652">
                  <w:marLeft w:val="0"/>
                  <w:marRight w:val="0"/>
                  <w:marTop w:val="0"/>
                  <w:marBottom w:val="0"/>
                  <w:divBdr>
                    <w:top w:val="none" w:sz="0" w:space="0" w:color="auto"/>
                    <w:left w:val="none" w:sz="0" w:space="0" w:color="auto"/>
                    <w:bottom w:val="none" w:sz="0" w:space="0" w:color="auto"/>
                    <w:right w:val="none" w:sz="0" w:space="0" w:color="auto"/>
                  </w:divBdr>
                </w:div>
                <w:div w:id="1253389788">
                  <w:marLeft w:val="0"/>
                  <w:marRight w:val="0"/>
                  <w:marTop w:val="0"/>
                  <w:marBottom w:val="0"/>
                  <w:divBdr>
                    <w:top w:val="none" w:sz="0" w:space="0" w:color="auto"/>
                    <w:left w:val="none" w:sz="0" w:space="0" w:color="auto"/>
                    <w:bottom w:val="none" w:sz="0" w:space="0" w:color="auto"/>
                    <w:right w:val="none" w:sz="0" w:space="0" w:color="auto"/>
                  </w:divBdr>
                </w:div>
                <w:div w:id="1307780436">
                  <w:marLeft w:val="0"/>
                  <w:marRight w:val="0"/>
                  <w:marTop w:val="0"/>
                  <w:marBottom w:val="0"/>
                  <w:divBdr>
                    <w:top w:val="none" w:sz="0" w:space="0" w:color="auto"/>
                    <w:left w:val="none" w:sz="0" w:space="0" w:color="auto"/>
                    <w:bottom w:val="none" w:sz="0" w:space="0" w:color="auto"/>
                    <w:right w:val="none" w:sz="0" w:space="0" w:color="auto"/>
                  </w:divBdr>
                </w:div>
                <w:div w:id="1347824661">
                  <w:marLeft w:val="0"/>
                  <w:marRight w:val="0"/>
                  <w:marTop w:val="0"/>
                  <w:marBottom w:val="0"/>
                  <w:divBdr>
                    <w:top w:val="none" w:sz="0" w:space="0" w:color="auto"/>
                    <w:left w:val="none" w:sz="0" w:space="0" w:color="auto"/>
                    <w:bottom w:val="none" w:sz="0" w:space="0" w:color="auto"/>
                    <w:right w:val="none" w:sz="0" w:space="0" w:color="auto"/>
                  </w:divBdr>
                </w:div>
                <w:div w:id="1354184393">
                  <w:marLeft w:val="0"/>
                  <w:marRight w:val="0"/>
                  <w:marTop w:val="0"/>
                  <w:marBottom w:val="0"/>
                  <w:divBdr>
                    <w:top w:val="none" w:sz="0" w:space="0" w:color="auto"/>
                    <w:left w:val="none" w:sz="0" w:space="0" w:color="auto"/>
                    <w:bottom w:val="none" w:sz="0" w:space="0" w:color="auto"/>
                    <w:right w:val="none" w:sz="0" w:space="0" w:color="auto"/>
                  </w:divBdr>
                </w:div>
                <w:div w:id="1361786683">
                  <w:marLeft w:val="0"/>
                  <w:marRight w:val="0"/>
                  <w:marTop w:val="0"/>
                  <w:marBottom w:val="0"/>
                  <w:divBdr>
                    <w:top w:val="none" w:sz="0" w:space="0" w:color="auto"/>
                    <w:left w:val="none" w:sz="0" w:space="0" w:color="auto"/>
                    <w:bottom w:val="none" w:sz="0" w:space="0" w:color="auto"/>
                    <w:right w:val="none" w:sz="0" w:space="0" w:color="auto"/>
                  </w:divBdr>
                </w:div>
                <w:div w:id="1414811409">
                  <w:marLeft w:val="0"/>
                  <w:marRight w:val="0"/>
                  <w:marTop w:val="0"/>
                  <w:marBottom w:val="0"/>
                  <w:divBdr>
                    <w:top w:val="none" w:sz="0" w:space="0" w:color="auto"/>
                    <w:left w:val="none" w:sz="0" w:space="0" w:color="auto"/>
                    <w:bottom w:val="none" w:sz="0" w:space="0" w:color="auto"/>
                    <w:right w:val="none" w:sz="0" w:space="0" w:color="auto"/>
                  </w:divBdr>
                </w:div>
                <w:div w:id="1668248374">
                  <w:marLeft w:val="0"/>
                  <w:marRight w:val="0"/>
                  <w:marTop w:val="0"/>
                  <w:marBottom w:val="0"/>
                  <w:divBdr>
                    <w:top w:val="none" w:sz="0" w:space="0" w:color="auto"/>
                    <w:left w:val="none" w:sz="0" w:space="0" w:color="auto"/>
                    <w:bottom w:val="none" w:sz="0" w:space="0" w:color="auto"/>
                    <w:right w:val="none" w:sz="0" w:space="0" w:color="auto"/>
                  </w:divBdr>
                </w:div>
                <w:div w:id="1780100500">
                  <w:marLeft w:val="0"/>
                  <w:marRight w:val="0"/>
                  <w:marTop w:val="0"/>
                  <w:marBottom w:val="0"/>
                  <w:divBdr>
                    <w:top w:val="none" w:sz="0" w:space="0" w:color="auto"/>
                    <w:left w:val="none" w:sz="0" w:space="0" w:color="auto"/>
                    <w:bottom w:val="none" w:sz="0" w:space="0" w:color="auto"/>
                    <w:right w:val="none" w:sz="0" w:space="0" w:color="auto"/>
                  </w:divBdr>
                </w:div>
                <w:div w:id="1786122363">
                  <w:marLeft w:val="0"/>
                  <w:marRight w:val="0"/>
                  <w:marTop w:val="0"/>
                  <w:marBottom w:val="0"/>
                  <w:divBdr>
                    <w:top w:val="none" w:sz="0" w:space="0" w:color="auto"/>
                    <w:left w:val="none" w:sz="0" w:space="0" w:color="auto"/>
                    <w:bottom w:val="none" w:sz="0" w:space="0" w:color="auto"/>
                    <w:right w:val="none" w:sz="0" w:space="0" w:color="auto"/>
                  </w:divBdr>
                </w:div>
                <w:div w:id="1837651233">
                  <w:marLeft w:val="0"/>
                  <w:marRight w:val="0"/>
                  <w:marTop w:val="0"/>
                  <w:marBottom w:val="0"/>
                  <w:divBdr>
                    <w:top w:val="none" w:sz="0" w:space="0" w:color="auto"/>
                    <w:left w:val="none" w:sz="0" w:space="0" w:color="auto"/>
                    <w:bottom w:val="none" w:sz="0" w:space="0" w:color="auto"/>
                    <w:right w:val="none" w:sz="0" w:space="0" w:color="auto"/>
                  </w:divBdr>
                </w:div>
                <w:div w:id="1879856941">
                  <w:marLeft w:val="0"/>
                  <w:marRight w:val="0"/>
                  <w:marTop w:val="0"/>
                  <w:marBottom w:val="0"/>
                  <w:divBdr>
                    <w:top w:val="none" w:sz="0" w:space="0" w:color="auto"/>
                    <w:left w:val="none" w:sz="0" w:space="0" w:color="auto"/>
                    <w:bottom w:val="none" w:sz="0" w:space="0" w:color="auto"/>
                    <w:right w:val="none" w:sz="0" w:space="0" w:color="auto"/>
                  </w:divBdr>
                </w:div>
                <w:div w:id="1890918815">
                  <w:marLeft w:val="0"/>
                  <w:marRight w:val="0"/>
                  <w:marTop w:val="0"/>
                  <w:marBottom w:val="0"/>
                  <w:divBdr>
                    <w:top w:val="none" w:sz="0" w:space="0" w:color="auto"/>
                    <w:left w:val="none" w:sz="0" w:space="0" w:color="auto"/>
                    <w:bottom w:val="none" w:sz="0" w:space="0" w:color="auto"/>
                    <w:right w:val="none" w:sz="0" w:space="0" w:color="auto"/>
                  </w:divBdr>
                </w:div>
                <w:div w:id="1964534330">
                  <w:marLeft w:val="0"/>
                  <w:marRight w:val="0"/>
                  <w:marTop w:val="0"/>
                  <w:marBottom w:val="0"/>
                  <w:divBdr>
                    <w:top w:val="none" w:sz="0" w:space="0" w:color="auto"/>
                    <w:left w:val="none" w:sz="0" w:space="0" w:color="auto"/>
                    <w:bottom w:val="none" w:sz="0" w:space="0" w:color="auto"/>
                    <w:right w:val="none" w:sz="0" w:space="0" w:color="auto"/>
                  </w:divBdr>
                </w:div>
                <w:div w:id="1974673177">
                  <w:marLeft w:val="0"/>
                  <w:marRight w:val="0"/>
                  <w:marTop w:val="0"/>
                  <w:marBottom w:val="0"/>
                  <w:divBdr>
                    <w:top w:val="none" w:sz="0" w:space="0" w:color="auto"/>
                    <w:left w:val="none" w:sz="0" w:space="0" w:color="auto"/>
                    <w:bottom w:val="none" w:sz="0" w:space="0" w:color="auto"/>
                    <w:right w:val="none" w:sz="0" w:space="0" w:color="auto"/>
                  </w:divBdr>
                </w:div>
                <w:div w:id="2050295534">
                  <w:marLeft w:val="0"/>
                  <w:marRight w:val="0"/>
                  <w:marTop w:val="0"/>
                  <w:marBottom w:val="0"/>
                  <w:divBdr>
                    <w:top w:val="none" w:sz="0" w:space="0" w:color="auto"/>
                    <w:left w:val="none" w:sz="0" w:space="0" w:color="auto"/>
                    <w:bottom w:val="none" w:sz="0" w:space="0" w:color="auto"/>
                    <w:right w:val="none" w:sz="0" w:space="0" w:color="auto"/>
                  </w:divBdr>
                </w:div>
                <w:div w:id="21036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343">
      <w:bodyDiv w:val="1"/>
      <w:marLeft w:val="0"/>
      <w:marRight w:val="0"/>
      <w:marTop w:val="0"/>
      <w:marBottom w:val="0"/>
      <w:divBdr>
        <w:top w:val="none" w:sz="0" w:space="0" w:color="auto"/>
        <w:left w:val="none" w:sz="0" w:space="0" w:color="auto"/>
        <w:bottom w:val="none" w:sz="0" w:space="0" w:color="auto"/>
        <w:right w:val="none" w:sz="0" w:space="0" w:color="auto"/>
      </w:divBdr>
    </w:div>
    <w:div w:id="228879402">
      <w:bodyDiv w:val="1"/>
      <w:marLeft w:val="0"/>
      <w:marRight w:val="0"/>
      <w:marTop w:val="0"/>
      <w:marBottom w:val="0"/>
      <w:divBdr>
        <w:top w:val="none" w:sz="0" w:space="0" w:color="auto"/>
        <w:left w:val="none" w:sz="0" w:space="0" w:color="auto"/>
        <w:bottom w:val="none" w:sz="0" w:space="0" w:color="auto"/>
        <w:right w:val="none" w:sz="0" w:space="0" w:color="auto"/>
      </w:divBdr>
    </w:div>
    <w:div w:id="384764235">
      <w:bodyDiv w:val="1"/>
      <w:marLeft w:val="0"/>
      <w:marRight w:val="0"/>
      <w:marTop w:val="0"/>
      <w:marBottom w:val="0"/>
      <w:divBdr>
        <w:top w:val="none" w:sz="0" w:space="0" w:color="auto"/>
        <w:left w:val="none" w:sz="0" w:space="0" w:color="auto"/>
        <w:bottom w:val="none" w:sz="0" w:space="0" w:color="auto"/>
        <w:right w:val="none" w:sz="0" w:space="0" w:color="auto"/>
      </w:divBdr>
    </w:div>
    <w:div w:id="1227034064">
      <w:bodyDiv w:val="1"/>
      <w:marLeft w:val="0"/>
      <w:marRight w:val="0"/>
      <w:marTop w:val="0"/>
      <w:marBottom w:val="0"/>
      <w:divBdr>
        <w:top w:val="none" w:sz="0" w:space="0" w:color="auto"/>
        <w:left w:val="none" w:sz="0" w:space="0" w:color="auto"/>
        <w:bottom w:val="none" w:sz="0" w:space="0" w:color="auto"/>
        <w:right w:val="none" w:sz="0" w:space="0" w:color="auto"/>
      </w:divBdr>
    </w:div>
    <w:div w:id="138316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z\Documents\Benutzerdefinierte%20Office-Vorlagen\KV&#246;V-Vorlagen\KV&#246;V%20-%20News%20DE%2020.08.dotx" TargetMode="External"/></Relationships>
</file>

<file path=word/theme/theme1.xml><?xml version="1.0" encoding="utf-8"?>
<a:theme xmlns:a="http://schemas.openxmlformats.org/drawingml/2006/main" name="Larissa">
  <a:themeElements>
    <a:clrScheme name="KVöV - Farbpalette 18.11">
      <a:dk1>
        <a:srgbClr val="CDCDCD"/>
      </a:dk1>
      <a:lt1>
        <a:srgbClr val="742A2E"/>
      </a:lt1>
      <a:dk2>
        <a:srgbClr val="FFFFFF"/>
      </a:dk2>
      <a:lt2>
        <a:srgbClr val="FFFFFF"/>
      </a:lt2>
      <a:accent1>
        <a:srgbClr val="742A2E"/>
      </a:accent1>
      <a:accent2>
        <a:srgbClr val="4D171B"/>
      </a:accent2>
      <a:accent3>
        <a:srgbClr val="9D2832"/>
      </a:accent3>
      <a:accent4>
        <a:srgbClr val="20332B"/>
      </a:accent4>
      <a:accent5>
        <a:srgbClr val="91A49A"/>
      </a:accent5>
      <a:accent6>
        <a:srgbClr val="CAD3CB"/>
      </a:accent6>
      <a:hlink>
        <a:srgbClr val="7F7F83"/>
      </a:hlink>
      <a:folHlink>
        <a:srgbClr val="7F7F8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KVöV - News DE 20.08.dotx</Template>
  <TotalTime>0</TotalTime>
  <Pages>1</Pages>
  <Words>128</Words>
  <Characters>808</Characters>
  <Application>Microsoft Office Word</Application>
  <DocSecurity>0</DocSecurity>
  <Lines>6</Lines>
  <Paragraphs>1</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NL No. nn</vt:lpstr>
      <vt:lpstr>Stiftungsrat PK SBB: René Knubel für KVöV wiedergewählt</vt:lpstr>
    </vt:vector>
  </TitlesOfParts>
  <Company>SKO</Company>
  <LinksUpToDate>false</LinksUpToDate>
  <CharactersWithSpaces>935</CharactersWithSpaces>
  <SharedDoc>false</SharedDoc>
  <HLinks>
    <vt:vector size="6" baseType="variant">
      <vt:variant>
        <vt:i4>6488066</vt:i4>
      </vt:variant>
      <vt:variant>
        <vt:i4>0</vt:i4>
      </vt:variant>
      <vt:variant>
        <vt:i4>0</vt:i4>
      </vt:variant>
      <vt:variant>
        <vt:i4>5</vt:i4>
      </vt:variant>
      <vt:variant>
        <vt:lpwstr>mailto:info@kvoev-actp.ch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 No. nn</dc:title>
  <dc:creator>Heinz</dc:creator>
  <cp:keywords>(c) KVöV 2020</cp:keywords>
  <cp:lastModifiedBy>H</cp:lastModifiedBy>
  <cp:revision>2</cp:revision>
  <cp:lastPrinted>2020-09-24T15:54:00Z</cp:lastPrinted>
  <dcterms:created xsi:type="dcterms:W3CDTF">2020-10-04T21:11:00Z</dcterms:created>
  <dcterms:modified xsi:type="dcterms:W3CDTF">2020-10-04T21:11:00Z</dcterms:modified>
  <cp:category>Newsletter</cp:category>
</cp:coreProperties>
</file>